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D1" w:rsidRDefault="007F7F65">
      <w:pPr>
        <w:spacing w:after="0" w:line="336" w:lineRule="auto"/>
        <w:ind w:left="1" w:right="3828" w:firstLine="3971"/>
        <w:jc w:val="right"/>
        <w:rPr>
          <w:rFonts w:ascii="B Titr" w:eastAsia="B Titr" w:hAnsi="B Titr" w:cs="B Titr"/>
          <w:b/>
          <w:bCs/>
          <w:color w:val="auto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751625" cy="1371474"/>
                <wp:effectExtent l="0" t="0" r="11430" b="1968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625" cy="13714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BFE7F" id="Rectangle 194" o:spid="_x0000_s1026" style="position:absolute;left:0;text-align:left;margin-left:0;margin-top:-.45pt;width:531.6pt;height:10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2825D1" w:rsidRDefault="002825D1">
      <w:pPr>
        <w:spacing w:after="0" w:line="336" w:lineRule="auto"/>
        <w:ind w:left="1" w:right="3828" w:firstLine="3971"/>
        <w:jc w:val="right"/>
        <w:rPr>
          <w:rFonts w:ascii="B Titr" w:eastAsia="B Titr" w:hAnsi="B Titr" w:cs="B Titr"/>
          <w:b/>
          <w:bCs/>
          <w:color w:val="auto"/>
          <w:szCs w:val="28"/>
          <w:rtl/>
        </w:rPr>
      </w:pPr>
    </w:p>
    <w:p w:rsidR="002825D1" w:rsidRDefault="002825D1">
      <w:pPr>
        <w:spacing w:after="0" w:line="336" w:lineRule="auto"/>
        <w:ind w:left="1" w:right="3828" w:firstLine="3971"/>
        <w:jc w:val="right"/>
        <w:rPr>
          <w:rFonts w:ascii="B Titr" w:eastAsia="B Titr" w:hAnsi="B Titr" w:cs="B Titr"/>
          <w:b/>
          <w:bCs/>
          <w:color w:val="auto"/>
          <w:szCs w:val="28"/>
          <w:rtl/>
        </w:rPr>
      </w:pPr>
    </w:p>
    <w:p w:rsidR="002825D1" w:rsidRDefault="007F7F65">
      <w:pPr>
        <w:spacing w:after="0" w:line="336" w:lineRule="auto"/>
        <w:ind w:left="1" w:right="3828" w:firstLine="3971"/>
        <w:jc w:val="right"/>
        <w:rPr>
          <w:rFonts w:ascii="B Titr" w:eastAsia="B Titr" w:hAnsi="B Titr" w:cs="B Titr"/>
          <w:b/>
          <w:bCs/>
          <w:color w:val="auto"/>
          <w:szCs w:val="28"/>
          <w:rtl/>
        </w:rPr>
      </w:pPr>
      <w:r>
        <w:rPr>
          <w:rFonts w:cs="B Nazani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2386355</wp:posOffset>
            </wp:positionH>
            <wp:positionV relativeFrom="paragraph">
              <wp:posOffset>401878</wp:posOffset>
            </wp:positionV>
            <wp:extent cx="990600" cy="1334770"/>
            <wp:effectExtent l="0" t="0" r="0" b="0"/>
            <wp:wrapSquare wrapText="bothSides"/>
            <wp:docPr id="2" name="Picture 2" descr="D:\safa\کلیپبورد\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fa\کلیپبورد\E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5D1" w:rsidRDefault="002825D1">
      <w:pPr>
        <w:spacing w:after="0" w:line="336" w:lineRule="auto"/>
        <w:ind w:left="1" w:right="3828" w:firstLine="3971"/>
        <w:jc w:val="right"/>
        <w:rPr>
          <w:rFonts w:ascii="B Titr" w:eastAsia="B Titr" w:hAnsi="B Titr" w:cs="B Titr"/>
          <w:b/>
          <w:bCs/>
          <w:color w:val="auto"/>
          <w:szCs w:val="28"/>
          <w:rtl/>
        </w:rPr>
      </w:pPr>
    </w:p>
    <w:p w:rsidR="002825D1" w:rsidRDefault="007F7F65">
      <w:pPr>
        <w:spacing w:after="0" w:line="336" w:lineRule="auto"/>
        <w:ind w:left="1" w:right="142" w:firstLine="97"/>
        <w:jc w:val="center"/>
        <w:rPr>
          <w:rFonts w:ascii="IranNastaliq" w:eastAsiaTheme="majorEastAsia" w:hAnsi="IranNastaliq" w:cs="IranNastaliq"/>
          <w:caps/>
          <w:color w:val="000000" w:themeColor="text1"/>
          <w:sz w:val="72"/>
          <w:szCs w:val="72"/>
          <w:rtl/>
        </w:rPr>
      </w:pPr>
      <w:r>
        <w:rPr>
          <w:rFonts w:ascii="IranNastaliq" w:eastAsiaTheme="majorEastAsia" w:hAnsi="IranNastaliq" w:cs="IranNastaliq" w:hint="cs"/>
          <w:caps/>
          <w:color w:val="000000" w:themeColor="text1"/>
          <w:sz w:val="72"/>
          <w:szCs w:val="72"/>
          <w:rtl/>
        </w:rPr>
        <w:t>برنامه راهبردی مرکز مطالعات و توسعه آموزش علوم پزشکی</w:t>
      </w:r>
    </w:p>
    <w:p w:rsidR="002825D1" w:rsidRDefault="007F7F65">
      <w:pPr>
        <w:spacing w:after="0" w:line="336" w:lineRule="auto"/>
        <w:ind w:left="1" w:right="142" w:firstLine="97"/>
        <w:jc w:val="center"/>
        <w:rPr>
          <w:rFonts w:ascii="B Titr" w:eastAsia="B Titr" w:hAnsi="B Titr" w:cs="B Titr"/>
          <w:b/>
          <w:bCs/>
          <w:color w:val="auto"/>
          <w:sz w:val="24"/>
          <w:szCs w:val="24"/>
          <w:rtl/>
        </w:rPr>
      </w:pPr>
      <w:r>
        <w:rPr>
          <w:rFonts w:ascii="IranNastaliq" w:eastAsiaTheme="majorEastAsia" w:hAnsi="IranNastaliq" w:cs="IranNastaliq" w:hint="cs"/>
          <w:caps/>
          <w:color w:val="000000" w:themeColor="text1"/>
          <w:sz w:val="72"/>
          <w:szCs w:val="72"/>
          <w:rtl/>
        </w:rPr>
        <w:t xml:space="preserve"> دانشگاه علوم پزشکی استان قم</w:t>
      </w:r>
    </w:p>
    <w:p w:rsidR="002825D1" w:rsidRDefault="002825D1">
      <w:pPr>
        <w:spacing w:after="0" w:line="336" w:lineRule="auto"/>
        <w:ind w:left="1" w:right="3828" w:firstLine="3971"/>
        <w:jc w:val="right"/>
        <w:rPr>
          <w:rFonts w:ascii="B Titr" w:eastAsia="B Titr" w:hAnsi="B Titr" w:cs="B Titr"/>
          <w:b/>
          <w:bCs/>
          <w:color w:val="auto"/>
          <w:szCs w:val="28"/>
          <w:rtl/>
        </w:rPr>
      </w:pPr>
    </w:p>
    <w:p w:rsidR="002825D1" w:rsidRDefault="00B44ED7" w:rsidP="00B44ED7">
      <w:pPr>
        <w:spacing w:after="0" w:line="336" w:lineRule="auto"/>
        <w:ind w:left="1" w:right="142" w:firstLine="97"/>
        <w:jc w:val="center"/>
        <w:rPr>
          <w:rFonts w:ascii="IranNastaliq" w:eastAsiaTheme="majorEastAsia" w:hAnsi="IranNastaliq" w:cs="IranNastaliq"/>
          <w:caps/>
          <w:color w:val="000000" w:themeColor="text1"/>
          <w:sz w:val="56"/>
          <w:szCs w:val="56"/>
          <w:rtl/>
        </w:rPr>
      </w:pPr>
      <w:r>
        <w:rPr>
          <w:rFonts w:ascii="IranNastaliq" w:eastAsiaTheme="majorEastAsia" w:hAnsi="IranNastaliq" w:cs="IranNastaliq" w:hint="cs"/>
          <w:caps/>
          <w:color w:val="000000" w:themeColor="text1"/>
          <w:sz w:val="56"/>
          <w:szCs w:val="56"/>
          <w:rtl/>
        </w:rPr>
        <w:t>سال</w:t>
      </w:r>
      <w:r w:rsidR="007F7F65">
        <w:rPr>
          <w:rFonts w:ascii="IranNastaliq" w:eastAsiaTheme="majorEastAsia" w:hAnsi="IranNastaliq" w:cs="IranNastaliq" w:hint="cs"/>
          <w:caps/>
          <w:color w:val="000000" w:themeColor="text1"/>
          <w:sz w:val="56"/>
          <w:szCs w:val="56"/>
          <w:rtl/>
        </w:rPr>
        <w:t xml:space="preserve">  </w:t>
      </w:r>
      <w:r w:rsidR="00131D5B">
        <w:rPr>
          <w:rFonts w:ascii="IranNastaliq" w:eastAsiaTheme="majorEastAsia" w:hAnsi="IranNastaliq" w:cs="IranNastaliq" w:hint="cs"/>
          <w:caps/>
          <w:color w:val="000000" w:themeColor="text1"/>
          <w:sz w:val="56"/>
          <w:szCs w:val="56"/>
          <w:rtl/>
        </w:rPr>
        <w:t>1402</w:t>
      </w:r>
    </w:p>
    <w:p w:rsidR="002825D1" w:rsidRDefault="00FC42B1">
      <w:pPr>
        <w:spacing w:after="0" w:line="336" w:lineRule="auto"/>
        <w:ind w:left="1" w:right="3828" w:firstLine="3971"/>
        <w:jc w:val="right"/>
        <w:rPr>
          <w:rFonts w:ascii="B Titr" w:eastAsia="B Titr" w:hAnsi="B Titr" w:cs="B Titr"/>
          <w:b/>
          <w:bCs/>
          <w:color w:val="auto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127635</wp:posOffset>
                </wp:positionV>
                <wp:extent cx="6788905" cy="1371474"/>
                <wp:effectExtent l="0" t="0" r="1206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905" cy="137147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395BE7" id="Rectangle 1" o:spid="_x0000_s1026" style="position:absolute;left:0;text-align:left;margin-left:0;margin-top:10.05pt;width:534.55pt;height:108pt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2825D1" w:rsidRDefault="002825D1">
      <w:pPr>
        <w:spacing w:after="0" w:line="336" w:lineRule="auto"/>
        <w:ind w:left="1" w:right="3828" w:firstLine="3971"/>
        <w:jc w:val="right"/>
        <w:rPr>
          <w:rFonts w:ascii="B Titr" w:eastAsia="B Titr" w:hAnsi="B Titr" w:cs="B Titr"/>
          <w:b/>
          <w:bCs/>
          <w:color w:val="auto"/>
          <w:szCs w:val="28"/>
          <w:rtl/>
        </w:rPr>
      </w:pPr>
    </w:p>
    <w:p w:rsidR="002825D1" w:rsidRDefault="002825D1">
      <w:pPr>
        <w:spacing w:after="0" w:line="336" w:lineRule="auto"/>
        <w:ind w:right="3828"/>
        <w:rPr>
          <w:rFonts w:asciiTheme="minorHAnsi" w:eastAsia="B Titr" w:hAnsiTheme="minorHAnsi" w:cs="B Titr"/>
          <w:b/>
          <w:bCs/>
          <w:color w:val="auto"/>
          <w:szCs w:val="28"/>
        </w:rPr>
      </w:pPr>
    </w:p>
    <w:p w:rsidR="002825D1" w:rsidRDefault="007F7F65">
      <w:pPr>
        <w:spacing w:after="0" w:line="336" w:lineRule="auto"/>
        <w:ind w:left="1" w:right="3828" w:firstLine="3971"/>
        <w:jc w:val="right"/>
        <w:rPr>
          <w:rFonts w:ascii="B Titr" w:eastAsia="B Titr" w:hAnsi="B Titr" w:cs="B Titr"/>
          <w:b/>
          <w:bCs/>
          <w:color w:val="auto"/>
          <w:szCs w:val="28"/>
          <w:rtl/>
        </w:rPr>
      </w:pPr>
      <w:r>
        <w:rPr>
          <w:rFonts w:ascii="B Titr" w:eastAsia="B Titr" w:hAnsi="B Titr" w:cs="B Titr"/>
          <w:b/>
          <w:bCs/>
          <w:color w:val="auto"/>
          <w:szCs w:val="28"/>
          <w:rtl/>
        </w:rPr>
        <w:t>بسمه</w:t>
      </w:r>
      <w:r>
        <w:rPr>
          <w:rFonts w:ascii="B Titr" w:eastAsia="B Titr" w:hAnsi="B Titr" w:cs="B Titr" w:hint="cs"/>
          <w:b/>
          <w:bCs/>
          <w:color w:val="auto"/>
          <w:szCs w:val="28"/>
          <w:rtl/>
        </w:rPr>
        <w:t xml:space="preserve"> </w:t>
      </w:r>
      <w:r>
        <w:rPr>
          <w:rFonts w:ascii="B Titr" w:eastAsia="B Titr" w:hAnsi="B Titr" w:cs="B Titr"/>
          <w:b/>
          <w:bCs/>
          <w:color w:val="auto"/>
          <w:szCs w:val="28"/>
          <w:rtl/>
        </w:rPr>
        <w:t>تعالی</w:t>
      </w:r>
    </w:p>
    <w:p w:rsidR="002825D1" w:rsidRDefault="007F7F65">
      <w:pPr>
        <w:spacing w:after="0" w:line="336" w:lineRule="auto"/>
        <w:ind w:left="1" w:right="3828" w:firstLine="3971"/>
        <w:jc w:val="right"/>
        <w:rPr>
          <w:rFonts w:ascii="B Titr" w:eastAsia="B Titr" w:hAnsi="B Titr" w:cs="B Titr"/>
          <w:b/>
          <w:bCs/>
          <w:color w:val="auto"/>
          <w:szCs w:val="28"/>
          <w:rtl/>
        </w:rPr>
      </w:pPr>
      <w:r>
        <w:rPr>
          <w:rFonts w:ascii="B Titr" w:eastAsia="B Titr" w:hAnsi="B Titr" w:cs="B Titr"/>
          <w:b/>
          <w:bCs/>
          <w:color w:val="auto"/>
          <w:szCs w:val="28"/>
          <w:rtl/>
        </w:rPr>
        <w:lastRenderedPageBreak/>
        <w:t xml:space="preserve"> </w:t>
      </w: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B Titr,Bold" w:eastAsiaTheme="minorEastAsia" w:hAnsiTheme="minorHAnsi" w:cs="B Titr"/>
          <w:b/>
          <w:bCs/>
          <w:color w:val="auto"/>
          <w:szCs w:val="28"/>
          <w:rtl/>
        </w:rPr>
      </w:pPr>
      <w:r>
        <w:rPr>
          <w:rFonts w:ascii="B Titr,Bold" w:eastAsiaTheme="minorEastAsia" w:hAnsiTheme="minorHAnsi" w:cs="B Titr" w:hint="cs"/>
          <w:b/>
          <w:bCs/>
          <w:color w:val="auto"/>
          <w:szCs w:val="28"/>
          <w:rtl/>
        </w:rPr>
        <w:t>پیشگفتار</w:t>
      </w:r>
    </w:p>
    <w:p w:rsidR="002825D1" w:rsidRDefault="002825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B Titr,Bold" w:eastAsiaTheme="minorEastAsia" w:hAnsiTheme="minorHAnsi" w:cs="B Titr,Bold"/>
          <w:b/>
          <w:bCs/>
          <w:color w:val="auto"/>
          <w:szCs w:val="28"/>
        </w:rPr>
      </w:pP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 w:hAnsiTheme="minorHAnsi"/>
          <w:color w:val="auto"/>
          <w:sz w:val="26"/>
          <w:szCs w:val="26"/>
        </w:rPr>
      </w:pPr>
      <w:r>
        <w:rPr>
          <w:rFonts w:eastAsiaTheme="minorEastAsia" w:hAnsiTheme="minorHAnsi" w:hint="cs"/>
          <w:color w:val="auto"/>
          <w:sz w:val="26"/>
          <w:szCs w:val="26"/>
          <w:rtl/>
        </w:rPr>
        <w:t>بر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اساس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تجربیات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دست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آمده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قریب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دهه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فعالیتهای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مراکز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مطالعات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توسعه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سطح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کشور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 نظر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میرسد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کماکان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بزرگترین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چالش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پیش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روی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مراکز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موضوع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ضریب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نفوذ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پایین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توسعه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گروههای</w:t>
      </w: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 w:hAnsiTheme="minorHAnsi"/>
          <w:color w:val="auto"/>
          <w:sz w:val="26"/>
          <w:szCs w:val="26"/>
        </w:rPr>
      </w:pPr>
      <w:r>
        <w:rPr>
          <w:rFonts w:eastAsiaTheme="minorEastAsia" w:hAnsiTheme="minorHAnsi" w:hint="cs"/>
          <w:color w:val="auto"/>
          <w:sz w:val="26"/>
          <w:szCs w:val="26"/>
          <w:rtl/>
        </w:rPr>
        <w:t>آموزشی</w:t>
      </w:r>
      <w:r>
        <w:rPr>
          <w:rFonts w:eastAsiaTheme="minorEastAsia" w:hAnsiTheme="minorHAnsi"/>
          <w:color w:val="auto"/>
          <w:sz w:val="26"/>
          <w:szCs w:val="26"/>
        </w:rPr>
        <w:t>/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دانشکده 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تابعه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است</w:t>
      </w:r>
      <w:r>
        <w:rPr>
          <w:rFonts w:eastAsiaTheme="minorEastAsia" w:hAnsiTheme="minorHAnsi"/>
          <w:color w:val="auto"/>
          <w:sz w:val="26"/>
          <w:szCs w:val="26"/>
        </w:rPr>
        <w:t xml:space="preserve">.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بیان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دیگر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هر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چند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تلاشهای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زیادی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برای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تحول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کیفی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مراکز صورت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گرفته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است،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اما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دلایل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متعددی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شاهد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فراگیر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شدن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فرهنگ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تحول گرایی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سطح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گروه 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آموزشی 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دانشکده ها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نیستیم</w:t>
      </w:r>
      <w:r>
        <w:rPr>
          <w:rFonts w:eastAsiaTheme="minorEastAsia" w:hAnsiTheme="minorHAnsi"/>
          <w:color w:val="auto"/>
          <w:sz w:val="26"/>
          <w:szCs w:val="26"/>
        </w:rPr>
        <w:t>.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 xml:space="preserve"> 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واقع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بسیاری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مواقع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موضوع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توسعه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مقوله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توسعه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توسعه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محدود شده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است</w:t>
      </w:r>
      <w:r>
        <w:rPr>
          <w:rFonts w:eastAsiaTheme="minorEastAsia" w:hAnsiTheme="minorHAnsi"/>
          <w:color w:val="auto"/>
          <w:sz w:val="26"/>
          <w:szCs w:val="26"/>
        </w:rPr>
        <w:t xml:space="preserve">.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راستا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مراکز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مطالعات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اقدمات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متعددی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میپردازند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هر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چند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هر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کدام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میتواند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بخشی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یک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پازل کلی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توسعه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باشد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اما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شرایط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نبود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یک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راهبرد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همه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جانبه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برای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تحول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فعالیت ها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نتوانسته اند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 میزان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مورد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انتظار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بهبود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کیفیت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سطح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اجرایی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یعنی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دوره 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بیانجامد</w:t>
      </w:r>
      <w:r>
        <w:rPr>
          <w:rFonts w:eastAsiaTheme="minorEastAsia" w:hAnsiTheme="minorHAnsi"/>
          <w:color w:val="auto"/>
          <w:sz w:val="26"/>
          <w:szCs w:val="26"/>
        </w:rPr>
        <w:t>.</w:t>
      </w:r>
      <w:r>
        <w:rPr>
          <w:color w:val="auto"/>
          <w:szCs w:val="28"/>
          <w:rtl/>
        </w:rPr>
        <w:t xml:space="preserve"> مرکز مطالعات و توسعه آموزش علوم پزشکی در دانشگاههاي علوم پزشکی به عنوان کانون تفکر و نوآوري در راستاي ارتقاي کیفی آموزش در دانشگاهها این مسئولیت را برعهده دارد . با توجه به رسالت این مرکز و از آنجا که بدون برنامه ریزي اداره ي یک سازمان یا مجموعه به نحو مطلوب و منطقی در شرایط رقابتی و مملو از تغییرات و تأثیرات درون سازمانی و برون سازمانی میسر نیست ، ضرورت تدوین برنامه راهبردي کاملاً احساس می شود . تدوین و طراحی این برنامه بصورت منطقی و جامع دستیابی به آن را امکانپذیر می سازد و سازمان را در رسیدن به اهداف عالی رهنمون می نماید . وجود چنین برنامه اي نه تنها منجر به حرکت منظم سازمان به سمت اهد</w:t>
      </w:r>
      <w:r>
        <w:rPr>
          <w:rFonts w:hint="cs"/>
          <w:color w:val="auto"/>
          <w:szCs w:val="28"/>
          <w:rtl/>
        </w:rPr>
        <w:t>ا</w:t>
      </w:r>
      <w:r>
        <w:rPr>
          <w:color w:val="auto"/>
          <w:szCs w:val="28"/>
          <w:rtl/>
        </w:rPr>
        <w:t>ف از پیش تعیین شده می گردد بلکه با شناسایی نقاط قوت و ضعف سازمان در طول تدوین ، اجرا و ارزشیابی برنامه ها نیاز ذینفعان نیز محقق خواهد شد .</w:t>
      </w:r>
      <w:r>
        <w:rPr>
          <w:rFonts w:hint="cs"/>
          <w:color w:val="auto"/>
          <w:szCs w:val="28"/>
          <w:rtl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اکنون</w:t>
      </w:r>
      <w:r>
        <w:rPr>
          <w:rFonts w:asciiTheme="minorHAnsi"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زمان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فرا رسیده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است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بررسی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نقاط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قوت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ضعف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تهدیدها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فرصتهای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موجود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ویژه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دنبال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بروز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پاندمی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کووید</w:t>
      </w:r>
      <w:r>
        <w:rPr>
          <w:rFonts w:eastAsiaTheme="minorEastAsia" w:hAnsiTheme="minorHAnsi"/>
          <w:color w:val="auto"/>
          <w:sz w:val="26"/>
          <w:szCs w:val="26"/>
        </w:rPr>
        <w:t>- 19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 xml:space="preserve"> 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تحولات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صورت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گرفته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حوزه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تغییر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نقش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مطالعات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شرایط،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بازنگری 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کوتاه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مدتی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 برنامه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راهبردی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صورت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پذیرد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افق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پیش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روی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حداقل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سال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آینده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را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روشن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نماید</w:t>
      </w:r>
      <w:r>
        <w:rPr>
          <w:rFonts w:eastAsiaTheme="minorEastAsia" w:hAnsiTheme="minorHAnsi"/>
          <w:color w:val="auto"/>
          <w:sz w:val="26"/>
          <w:szCs w:val="26"/>
        </w:rPr>
        <w:t>.</w:t>
      </w:r>
    </w:p>
    <w:p w:rsidR="002825D1" w:rsidRDefault="007F7F65">
      <w:pPr>
        <w:spacing w:after="166"/>
        <w:ind w:right="-14"/>
        <w:rPr>
          <w:color w:val="auto"/>
        </w:rPr>
      </w:pPr>
      <w:r>
        <w:rPr>
          <w:color w:val="auto"/>
          <w:szCs w:val="28"/>
          <w:rtl/>
        </w:rPr>
        <w:t xml:space="preserve"> با توجه به اهمیت وجود چنین استراتژي مر کز مطالعات و توسعه آموزش علوم پزشکی دانشگاه علوم پزشکی قم اقدام به تدوین برنامه راهبردي خود نمود که تمام محورهاي فعالیت مرکز مطالعات را بطور جامع در برمی گیرد . امید است با اتکال به خداوند منان و استفاده از توانمندي هاي علمی و عملی کارشناسان این مرکز بتوانیم در جهت ارتقاء سطح کیفی آموزش علوم پزشکی گام برداریم . </w:t>
      </w:r>
    </w:p>
    <w:p w:rsidR="002825D1" w:rsidRDefault="002825D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 w:hAnsiTheme="minorHAnsi"/>
          <w:color w:val="auto"/>
          <w:sz w:val="26"/>
          <w:szCs w:val="26"/>
        </w:rPr>
      </w:pPr>
    </w:p>
    <w:p w:rsidR="002825D1" w:rsidRDefault="002825D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B Titr,Bold" w:eastAsiaTheme="minorEastAsia" w:hAnsiTheme="minorHAnsi" w:cs="B Titr,Bold"/>
          <w:b/>
          <w:bCs/>
          <w:color w:val="auto"/>
          <w:szCs w:val="28"/>
        </w:rPr>
      </w:pPr>
    </w:p>
    <w:p w:rsidR="00431D1F" w:rsidRDefault="00431D1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B Titr,Bold" w:eastAsiaTheme="minorEastAsia" w:hAnsiTheme="minorHAnsi" w:cs="B Titr,Bold"/>
          <w:b/>
          <w:bCs/>
          <w:color w:val="auto"/>
          <w:szCs w:val="28"/>
        </w:rPr>
      </w:pPr>
    </w:p>
    <w:p w:rsidR="00431D1F" w:rsidRDefault="00431D1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B Titr,Bold" w:eastAsiaTheme="minorEastAsia" w:hAnsiTheme="minorHAnsi" w:cs="B Titr,Bold"/>
          <w:b/>
          <w:bCs/>
          <w:color w:val="auto"/>
          <w:szCs w:val="28"/>
          <w:rtl/>
        </w:rPr>
      </w:pPr>
    </w:p>
    <w:p w:rsidR="002825D1" w:rsidRDefault="007F7F65">
      <w:pPr>
        <w:spacing w:after="178" w:line="259" w:lineRule="auto"/>
        <w:ind w:left="-3" w:hanging="10"/>
        <w:jc w:val="left"/>
        <w:rPr>
          <w:color w:val="auto"/>
        </w:rPr>
      </w:pPr>
      <w:r>
        <w:rPr>
          <w:b/>
          <w:bCs/>
          <w:color w:val="auto"/>
          <w:szCs w:val="28"/>
          <w:rtl/>
        </w:rPr>
        <w:lastRenderedPageBreak/>
        <w:t xml:space="preserve">روش شناسی تدوین برنامه راهبردی: </w:t>
      </w:r>
    </w:p>
    <w:p w:rsidR="002825D1" w:rsidRDefault="007F7F65">
      <w:pPr>
        <w:spacing w:after="159"/>
        <w:ind w:right="-14"/>
        <w:rPr>
          <w:color w:val="auto"/>
        </w:rPr>
      </w:pPr>
      <w:r>
        <w:rPr>
          <w:color w:val="auto"/>
          <w:szCs w:val="28"/>
          <w:rtl/>
        </w:rPr>
        <w:t xml:space="preserve">توصیف و تبیین این برنامه مستلزم تعیین و تدوین عناصر راهبردي و یا ارکان ساز آن است که در خصوص هر یک از ارکان آن در اینجا نحوهی تکوین و تکمیل این برنامه توضیح داده شده است: </w:t>
      </w:r>
    </w:p>
    <w:p w:rsidR="002825D1" w:rsidRDefault="00470C61" w:rsidP="00470C61">
      <w:pPr>
        <w:ind w:left="712" w:right="-14" w:firstLine="0"/>
        <w:rPr>
          <w:color w:val="auto"/>
        </w:rPr>
      </w:pPr>
      <w:r>
        <w:rPr>
          <w:rFonts w:hint="cs"/>
          <w:color w:val="auto"/>
          <w:szCs w:val="28"/>
          <w:rtl/>
        </w:rPr>
        <w:t xml:space="preserve">1. </w:t>
      </w:r>
      <w:r w:rsidR="007F7F65">
        <w:rPr>
          <w:color w:val="auto"/>
          <w:szCs w:val="28"/>
          <w:rtl/>
        </w:rPr>
        <w:t>تدوین بیانیه ي مأموریت: در این بخش تلاش شده است که با نگارش جملات و عبارات ساده ، شفاف و عملی ضمن بیان رسالت و حوزه ي فعالیت این مرکز، مقاصد سازمانی آن از سایر سازمانها و مراکز مشابه متمایز شود.</w:t>
      </w:r>
      <w:r w:rsidR="007F7F65">
        <w:rPr>
          <w:rFonts w:ascii="Calibri" w:eastAsia="Calibri" w:hAnsi="Calibri" w:cs="Calibri"/>
          <w:color w:val="auto"/>
          <w:szCs w:val="28"/>
          <w:rtl/>
        </w:rPr>
        <w:t xml:space="preserve"> </w:t>
      </w:r>
    </w:p>
    <w:p w:rsidR="002825D1" w:rsidRDefault="00470C61" w:rsidP="00470C61">
      <w:pPr>
        <w:ind w:left="712" w:right="-14" w:firstLine="0"/>
        <w:rPr>
          <w:color w:val="auto"/>
        </w:rPr>
      </w:pPr>
      <w:r>
        <w:rPr>
          <w:rFonts w:hint="cs"/>
          <w:color w:val="auto"/>
          <w:szCs w:val="28"/>
          <w:rtl/>
        </w:rPr>
        <w:t xml:space="preserve">2. </w:t>
      </w:r>
      <w:r w:rsidR="007F7F65">
        <w:rPr>
          <w:color w:val="auto"/>
          <w:szCs w:val="28"/>
          <w:rtl/>
        </w:rPr>
        <w:t>تدوین چشم انداز: این بخش با هدف آفریدن آینده، نه پیش بینی ترسیم شده و نشانگر تصورات مطلوبی است که این مرکز تمایل دارد ذینفعان و مخاطبان در داخل و خارج نسبت به آن داشته باشند.</w:t>
      </w:r>
      <w:r w:rsidR="007F7F65">
        <w:rPr>
          <w:rFonts w:ascii="Calibri" w:eastAsia="Calibri" w:hAnsi="Calibri" w:cs="Calibri"/>
          <w:color w:val="auto"/>
          <w:szCs w:val="28"/>
          <w:rtl/>
        </w:rPr>
        <w:t xml:space="preserve"> </w:t>
      </w:r>
    </w:p>
    <w:p w:rsidR="002825D1" w:rsidRDefault="00470C61" w:rsidP="00470C61">
      <w:pPr>
        <w:spacing w:after="5" w:line="259" w:lineRule="auto"/>
        <w:ind w:left="712" w:right="-14" w:firstLine="0"/>
        <w:rPr>
          <w:color w:val="auto"/>
        </w:rPr>
      </w:pPr>
      <w:r>
        <w:rPr>
          <w:rFonts w:hint="cs"/>
          <w:color w:val="auto"/>
          <w:szCs w:val="28"/>
          <w:rtl/>
        </w:rPr>
        <w:t xml:space="preserve">3. </w:t>
      </w:r>
      <w:r w:rsidR="007F7F65">
        <w:rPr>
          <w:color w:val="auto"/>
          <w:szCs w:val="28"/>
          <w:rtl/>
        </w:rPr>
        <w:t>تدوین اهداف کلان مرکز</w:t>
      </w:r>
      <w:r w:rsidR="007F7F65">
        <w:rPr>
          <w:rFonts w:hint="cs"/>
          <w:color w:val="auto"/>
          <w:szCs w:val="28"/>
          <w:rtl/>
        </w:rPr>
        <w:t xml:space="preserve"> </w:t>
      </w:r>
      <w:r w:rsidR="007F7F65">
        <w:rPr>
          <w:color w:val="auto"/>
          <w:szCs w:val="28"/>
          <w:rtl/>
        </w:rPr>
        <w:t>که منطبق بر شرح وظایف مرکز دارد.</w:t>
      </w:r>
      <w:r w:rsidR="007F7F65">
        <w:rPr>
          <w:rFonts w:ascii="Calibri" w:eastAsia="Calibri" w:hAnsi="Calibri" w:cs="Calibri"/>
          <w:color w:val="auto"/>
          <w:szCs w:val="28"/>
          <w:rtl/>
        </w:rPr>
        <w:t xml:space="preserve"> </w:t>
      </w:r>
    </w:p>
    <w:p w:rsidR="002825D1" w:rsidRDefault="00470C61" w:rsidP="00470C61">
      <w:pPr>
        <w:ind w:left="712" w:right="-14" w:firstLine="0"/>
        <w:rPr>
          <w:color w:val="auto"/>
        </w:rPr>
      </w:pPr>
      <w:r>
        <w:rPr>
          <w:rFonts w:hint="cs"/>
          <w:color w:val="auto"/>
          <w:szCs w:val="28"/>
          <w:rtl/>
        </w:rPr>
        <w:t xml:space="preserve">4. </w:t>
      </w:r>
      <w:r w:rsidR="007F7F65">
        <w:rPr>
          <w:color w:val="auto"/>
          <w:szCs w:val="28"/>
          <w:rtl/>
        </w:rPr>
        <w:t>تدوین اهداف اختصاصی مرکز: این اهداف به منظور بیان مقاصد مشخص هر یک از واحدهاي مرکز و با توجه به حوزه هاي تخصصی فعالیتهاي هر یک از آنها نگارش شده است.</w:t>
      </w:r>
      <w:r w:rsidR="007F7F65">
        <w:rPr>
          <w:rFonts w:ascii="Calibri" w:eastAsia="Calibri" w:hAnsi="Calibri" w:cs="Calibri"/>
          <w:color w:val="auto"/>
          <w:szCs w:val="28"/>
          <w:rtl/>
        </w:rPr>
        <w:t xml:space="preserve"> </w:t>
      </w:r>
    </w:p>
    <w:p w:rsidR="002825D1" w:rsidRPr="00B15854" w:rsidRDefault="00EE0D79" w:rsidP="00EE0D79">
      <w:pPr>
        <w:ind w:left="712" w:right="-14" w:firstLine="0"/>
        <w:rPr>
          <w:color w:val="auto"/>
        </w:rPr>
      </w:pPr>
      <w:r>
        <w:rPr>
          <w:rFonts w:hint="cs"/>
          <w:color w:val="auto"/>
          <w:szCs w:val="28"/>
          <w:rtl/>
        </w:rPr>
        <w:t xml:space="preserve">5.  </w:t>
      </w:r>
      <w:r w:rsidR="007F7F65">
        <w:rPr>
          <w:color w:val="auto"/>
          <w:szCs w:val="28"/>
          <w:rtl/>
        </w:rPr>
        <w:t xml:space="preserve">در نگارش اهداف از اسناد بالادستی مربوطه از جمله، استانداردهاي اعتباربخشی مراکز مطالعات و توسعه آموزش و برنامه طرح تحول و نوآوري در آموزش استفاده شده است .در شناخت و تحلیل عوامل درونی و بیرونی همه ي تعاریف مطرح در مورد </w:t>
      </w:r>
      <w:r w:rsidR="007F7F65">
        <w:rPr>
          <w:rFonts w:ascii="Calibri" w:eastAsia="Calibri" w:hAnsi="Calibri" w:cs="Calibri"/>
          <w:color w:val="auto"/>
          <w:szCs w:val="28"/>
          <w:rtl/>
        </w:rPr>
        <w:t>"</w:t>
      </w:r>
      <w:r w:rsidR="007F7F65">
        <w:rPr>
          <w:color w:val="auto"/>
          <w:szCs w:val="28"/>
          <w:rtl/>
        </w:rPr>
        <w:t>استراتژي</w:t>
      </w:r>
      <w:r w:rsidR="007F7F65">
        <w:rPr>
          <w:rFonts w:ascii="Calibri" w:eastAsia="Calibri" w:hAnsi="Calibri" w:cs="Calibri"/>
          <w:color w:val="auto"/>
          <w:szCs w:val="28"/>
          <w:rtl/>
        </w:rPr>
        <w:t>"</w:t>
      </w:r>
      <w:r w:rsidR="007F7F65">
        <w:rPr>
          <w:color w:val="auto"/>
          <w:szCs w:val="28"/>
          <w:rtl/>
        </w:rPr>
        <w:t xml:space="preserve"> یا </w:t>
      </w:r>
      <w:r w:rsidR="007F7F65">
        <w:rPr>
          <w:rFonts w:ascii="Calibri" w:eastAsia="Calibri" w:hAnsi="Calibri" w:cs="Calibri"/>
          <w:color w:val="auto"/>
          <w:szCs w:val="28"/>
          <w:rtl/>
        </w:rPr>
        <w:t>"</w:t>
      </w:r>
      <w:r w:rsidR="007F7F65">
        <w:rPr>
          <w:color w:val="auto"/>
          <w:szCs w:val="28"/>
          <w:rtl/>
        </w:rPr>
        <w:t>راهبرد</w:t>
      </w:r>
      <w:r w:rsidR="007F7F65">
        <w:rPr>
          <w:rFonts w:ascii="Calibri" w:eastAsia="Calibri" w:hAnsi="Calibri" w:cs="Calibri"/>
          <w:color w:val="auto"/>
          <w:szCs w:val="28"/>
          <w:rtl/>
        </w:rPr>
        <w:t>"</w:t>
      </w:r>
      <w:r w:rsidR="007F7F65">
        <w:rPr>
          <w:color w:val="auto"/>
          <w:szCs w:val="28"/>
          <w:rtl/>
        </w:rPr>
        <w:t xml:space="preserve"> در ارتباط با این نکته نظري مشترک دارند که راهبرد، بهره گیري از فرصتها و مقابله با تهدیدها با تکیه بر توانمدي هاي درونی و در نظر گرفتن محدودیت ها و نقاط ضعف است. بنابراین دستیابی به راهبردهاي مرکز مستلزم فرآیند خود ارزیابی تمامی واحدهاي مرکز و تحلیل درونی و بیرونی می باشد. در انجام خود ارزیابی و همچنین براي شناسایی و تحلیل عوامل محیطی، سطح دانشگاه به عنوان محیط درونی و خارج از دانشگاه به عنوان محیط بیرونی در نظر گرفته شده است.</w:t>
      </w:r>
      <w:r w:rsidR="007F7F65">
        <w:rPr>
          <w:rFonts w:ascii="Calibri" w:eastAsia="Calibri" w:hAnsi="Calibri" w:cs="Calibri"/>
          <w:color w:val="auto"/>
          <w:szCs w:val="28"/>
          <w:rtl/>
        </w:rPr>
        <w:t xml:space="preserve"> </w:t>
      </w:r>
      <w:r w:rsidR="007F7F65" w:rsidRPr="00B15854">
        <w:rPr>
          <w:rFonts w:ascii="Calibri" w:eastAsia="Calibri" w:hAnsi="Calibri" w:cs="Calibri"/>
          <w:color w:val="auto"/>
        </w:rPr>
        <w:t xml:space="preserve"> </w:t>
      </w:r>
    </w:p>
    <w:p w:rsidR="002825D1" w:rsidRDefault="00EE0D79" w:rsidP="00EE0D79">
      <w:pPr>
        <w:ind w:left="712" w:right="-14" w:firstLine="0"/>
        <w:rPr>
          <w:color w:val="auto"/>
        </w:rPr>
      </w:pPr>
      <w:r>
        <w:rPr>
          <w:rFonts w:hint="cs"/>
          <w:color w:val="auto"/>
          <w:szCs w:val="28"/>
          <w:rtl/>
        </w:rPr>
        <w:t xml:space="preserve">6. </w:t>
      </w:r>
      <w:r w:rsidR="007F7F65">
        <w:rPr>
          <w:color w:val="auto"/>
          <w:szCs w:val="28"/>
          <w:rtl/>
        </w:rPr>
        <w:t xml:space="preserve">در تدوین راهبردها از ابزار آنالیز </w:t>
      </w:r>
      <w:r w:rsidR="007F7F65" w:rsidRPr="00EE0D79">
        <w:rPr>
          <w:rFonts w:asciiTheme="majorBidi" w:eastAsia="Calibri" w:hAnsiTheme="majorBidi" w:cstheme="majorBidi"/>
          <w:color w:val="auto"/>
        </w:rPr>
        <w:t>SWOT</w:t>
      </w:r>
      <w:r w:rsidR="007F7F65">
        <w:rPr>
          <w:color w:val="auto"/>
          <w:szCs w:val="28"/>
          <w:rtl/>
        </w:rPr>
        <w:t xml:space="preserve"> استفاده شده است به این صورت که ابتدا تحلیل عوامل دررونی و بیرونی صورت پذیرفته و پس از آن ضمن تشکیل ماتریس </w:t>
      </w:r>
      <w:r w:rsidR="007F7F65" w:rsidRPr="00EE0D79">
        <w:rPr>
          <w:rFonts w:asciiTheme="majorBidi" w:eastAsia="Calibri" w:hAnsiTheme="majorBidi" w:cstheme="majorBidi"/>
          <w:color w:val="auto"/>
        </w:rPr>
        <w:t>SWOT</w:t>
      </w:r>
      <w:r w:rsidR="007F7F65">
        <w:rPr>
          <w:color w:val="auto"/>
          <w:szCs w:val="28"/>
          <w:rtl/>
        </w:rPr>
        <w:t xml:space="preserve"> راهبردهاي ترکیبی استخراج شد.</w:t>
      </w:r>
      <w:r w:rsidR="007F7F65">
        <w:rPr>
          <w:rFonts w:ascii="Calibri" w:eastAsia="Calibri" w:hAnsi="Calibri" w:cs="Calibri"/>
          <w:color w:val="auto"/>
          <w:szCs w:val="28"/>
          <w:rtl/>
        </w:rPr>
        <w:t xml:space="preserve"> </w:t>
      </w:r>
    </w:p>
    <w:p w:rsidR="002825D1" w:rsidRDefault="007F7F65">
      <w:pPr>
        <w:spacing w:after="5" w:line="259" w:lineRule="auto"/>
        <w:ind w:left="731" w:hanging="10"/>
        <w:jc w:val="left"/>
        <w:rPr>
          <w:color w:val="auto"/>
        </w:rPr>
      </w:pPr>
      <w:r>
        <w:rPr>
          <w:color w:val="auto"/>
          <w:szCs w:val="28"/>
          <w:rtl/>
        </w:rPr>
        <w:t xml:space="preserve">چهار ترکیب عمده ي استراتژیک در این آنالیز عبارتند از:  </w:t>
      </w:r>
    </w:p>
    <w:p w:rsidR="002825D1" w:rsidRDefault="007F7F65" w:rsidP="00EE0D79">
      <w:pPr>
        <w:ind w:left="727" w:right="-14"/>
        <w:rPr>
          <w:color w:val="auto"/>
          <w:szCs w:val="28"/>
          <w:rtl/>
        </w:rPr>
      </w:pPr>
      <w:r>
        <w:rPr>
          <w:color w:val="auto"/>
          <w:szCs w:val="28"/>
          <w:rtl/>
        </w:rPr>
        <w:t>راهبردهاي</w:t>
      </w:r>
      <w:r>
        <w:rPr>
          <w:rFonts w:hint="cs"/>
          <w:color w:val="auto"/>
          <w:szCs w:val="28"/>
          <w:rtl/>
        </w:rPr>
        <w:t>(</w:t>
      </w:r>
      <w:r>
        <w:rPr>
          <w:color w:val="auto"/>
          <w:szCs w:val="28"/>
          <w:rtl/>
        </w:rPr>
        <w:t>قوتها/ فرصتها</w:t>
      </w:r>
      <w:r w:rsidRPr="00EE0D79">
        <w:rPr>
          <w:rFonts w:asciiTheme="majorBidi" w:eastAsia="Calibri" w:hAnsiTheme="majorBidi" w:cstheme="majorBidi"/>
          <w:color w:val="auto"/>
          <w:rtl/>
        </w:rPr>
        <w:t>(</w:t>
      </w:r>
      <w:r w:rsidRPr="00EE0D79">
        <w:rPr>
          <w:rFonts w:asciiTheme="majorBidi" w:eastAsia="Calibri" w:hAnsiTheme="majorBidi" w:cstheme="majorBidi"/>
          <w:color w:val="auto"/>
        </w:rPr>
        <w:t>S/O</w:t>
      </w:r>
      <w:r w:rsidRPr="00EE0D79">
        <w:rPr>
          <w:rFonts w:asciiTheme="majorBidi" w:eastAsia="Calibri" w:hAnsiTheme="majorBidi" w:cstheme="majorBidi" w:hint="cs"/>
          <w:color w:val="auto"/>
          <w:rtl/>
        </w:rPr>
        <w:t>)</w:t>
      </w:r>
      <w:r w:rsidRPr="00EE0D79">
        <w:rPr>
          <w:rFonts w:asciiTheme="majorBidi" w:eastAsia="Calibri" w:hAnsiTheme="majorBidi" w:cstheme="majorBidi"/>
          <w:color w:val="auto"/>
          <w:rtl/>
        </w:rPr>
        <w:t>:</w:t>
      </w:r>
      <w:r>
        <w:rPr>
          <w:color w:val="auto"/>
          <w:szCs w:val="28"/>
          <w:rtl/>
        </w:rPr>
        <w:t xml:space="preserve"> استفاده از فرصتهاي محیطی با تکیه بر قوت ها  </w:t>
      </w:r>
    </w:p>
    <w:p w:rsidR="002825D1" w:rsidRDefault="007F7F65">
      <w:pPr>
        <w:ind w:left="727" w:right="-14"/>
        <w:rPr>
          <w:color w:val="auto"/>
          <w:szCs w:val="28"/>
          <w:rtl/>
        </w:rPr>
      </w:pPr>
      <w:r>
        <w:rPr>
          <w:color w:val="auto"/>
          <w:szCs w:val="28"/>
          <w:rtl/>
        </w:rPr>
        <w:t xml:space="preserve">راهبردهاي </w:t>
      </w:r>
      <w:r>
        <w:rPr>
          <w:rFonts w:hint="cs"/>
          <w:color w:val="auto"/>
          <w:szCs w:val="28"/>
          <w:rtl/>
        </w:rPr>
        <w:t>(</w:t>
      </w:r>
      <w:r>
        <w:rPr>
          <w:color w:val="auto"/>
          <w:szCs w:val="28"/>
          <w:rtl/>
        </w:rPr>
        <w:t>قوتها/ تهدیدها(</w:t>
      </w:r>
      <w:r w:rsidRPr="00EE0D79">
        <w:rPr>
          <w:rFonts w:asciiTheme="majorBidi" w:eastAsia="Calibri" w:hAnsiTheme="majorBidi" w:cstheme="majorBidi"/>
          <w:color w:val="auto"/>
        </w:rPr>
        <w:t>S/T</w:t>
      </w:r>
      <w:r>
        <w:rPr>
          <w:rFonts w:hint="cs"/>
          <w:color w:val="auto"/>
          <w:szCs w:val="28"/>
          <w:rtl/>
        </w:rPr>
        <w:t>)</w:t>
      </w:r>
      <w:r>
        <w:rPr>
          <w:color w:val="auto"/>
          <w:szCs w:val="28"/>
          <w:rtl/>
        </w:rPr>
        <w:t xml:space="preserve">: به حداقل رساندن تهدیدها با استفاده از قوتها </w:t>
      </w:r>
    </w:p>
    <w:p w:rsidR="002825D1" w:rsidRDefault="007F7F65" w:rsidP="00EE0D79">
      <w:pPr>
        <w:ind w:left="727" w:right="-14"/>
        <w:rPr>
          <w:color w:val="auto"/>
        </w:rPr>
      </w:pPr>
      <w:r>
        <w:rPr>
          <w:color w:val="auto"/>
          <w:szCs w:val="28"/>
          <w:rtl/>
        </w:rPr>
        <w:lastRenderedPageBreak/>
        <w:t xml:space="preserve">راهبردهاي </w:t>
      </w:r>
      <w:r>
        <w:rPr>
          <w:rFonts w:hint="cs"/>
          <w:color w:val="auto"/>
          <w:szCs w:val="28"/>
          <w:rtl/>
        </w:rPr>
        <w:t>(</w:t>
      </w:r>
      <w:r>
        <w:rPr>
          <w:color w:val="auto"/>
          <w:szCs w:val="28"/>
          <w:rtl/>
        </w:rPr>
        <w:t>ضعفها/ فرصتها(</w:t>
      </w:r>
      <w:r w:rsidRPr="00EE0D79">
        <w:rPr>
          <w:rFonts w:asciiTheme="majorBidi" w:eastAsia="Calibri" w:hAnsiTheme="majorBidi" w:cstheme="majorBidi"/>
          <w:color w:val="auto"/>
        </w:rPr>
        <w:t>W/O</w:t>
      </w:r>
      <w:r>
        <w:rPr>
          <w:rFonts w:hint="cs"/>
          <w:color w:val="auto"/>
          <w:szCs w:val="28"/>
          <w:rtl/>
        </w:rPr>
        <w:t>)</w:t>
      </w:r>
      <w:r>
        <w:rPr>
          <w:color w:val="auto"/>
          <w:szCs w:val="28"/>
          <w:rtl/>
        </w:rPr>
        <w:t xml:space="preserve">: به حداقل رساندن ضعف ها با بهره گیري از فرصتها راهبردهاي </w:t>
      </w:r>
      <w:r>
        <w:rPr>
          <w:rFonts w:hint="cs"/>
          <w:color w:val="auto"/>
          <w:szCs w:val="28"/>
          <w:rtl/>
        </w:rPr>
        <w:t>(</w:t>
      </w:r>
      <w:r>
        <w:rPr>
          <w:color w:val="auto"/>
          <w:szCs w:val="28"/>
          <w:rtl/>
        </w:rPr>
        <w:t>ضعفها/ تهدیدها(</w:t>
      </w:r>
      <w:r w:rsidRPr="00EE0D79">
        <w:rPr>
          <w:rFonts w:asciiTheme="majorBidi" w:eastAsia="Calibri" w:hAnsiTheme="majorBidi" w:cstheme="majorBidi"/>
          <w:color w:val="auto"/>
        </w:rPr>
        <w:t>W/T</w:t>
      </w:r>
      <w:r>
        <w:rPr>
          <w:rFonts w:hint="cs"/>
          <w:color w:val="auto"/>
          <w:szCs w:val="28"/>
          <w:rtl/>
        </w:rPr>
        <w:t>)</w:t>
      </w:r>
      <w:r>
        <w:rPr>
          <w:color w:val="auto"/>
          <w:szCs w:val="28"/>
          <w:rtl/>
        </w:rPr>
        <w:t xml:space="preserve">: به حداقل رساندن ضعف هاي داخلی و اجتناب از تهدیدهاي خارجی </w:t>
      </w: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 w:hAnsiTheme="minorHAnsi"/>
          <w:color w:val="auto"/>
          <w:sz w:val="26"/>
          <w:szCs w:val="26"/>
        </w:rPr>
      </w:pPr>
      <w:r>
        <w:rPr>
          <w:rFonts w:eastAsiaTheme="minorEastAsia" w:hAnsiTheme="minorHAnsi" w:hint="cs"/>
          <w:color w:val="auto"/>
          <w:sz w:val="26"/>
          <w:szCs w:val="26"/>
          <w:rtl/>
        </w:rPr>
        <w:t>جدول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مربوط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ماتریس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شرح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داده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شده،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ذیل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درج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شده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است</w:t>
      </w:r>
      <w:r>
        <w:rPr>
          <w:rFonts w:eastAsiaTheme="minorEastAsia" w:hAnsiTheme="minorHAnsi"/>
          <w:color w:val="auto"/>
          <w:sz w:val="26"/>
          <w:szCs w:val="26"/>
        </w:rPr>
        <w:t>:</w:t>
      </w: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 w:hAnsiTheme="minorHAnsi"/>
          <w:b/>
          <w:bCs/>
          <w:color w:val="auto"/>
          <w:sz w:val="26"/>
          <w:szCs w:val="26"/>
          <w:rtl/>
        </w:rPr>
      </w:pPr>
      <w:r>
        <w:rPr>
          <w:rFonts w:eastAsiaTheme="minorEastAsia" w:hAnsiTheme="minorHAnsi" w:hint="cs"/>
          <w:b/>
          <w:bCs/>
          <w:color w:val="auto"/>
          <w:sz w:val="26"/>
          <w:szCs w:val="26"/>
          <w:rtl/>
        </w:rPr>
        <w:t>راهبردهای</w:t>
      </w:r>
      <w:r>
        <w:rPr>
          <w:rFonts w:eastAsiaTheme="minorEastAsia" w:hAnsiTheme="minorHAnsi"/>
          <w:b/>
          <w:bCs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 w:val="26"/>
          <w:szCs w:val="26"/>
          <w:rtl/>
        </w:rPr>
        <w:t>حاصل</w:t>
      </w:r>
      <w:r>
        <w:rPr>
          <w:rFonts w:eastAsiaTheme="minorEastAsia" w:hAnsiTheme="minorHAnsi"/>
          <w:b/>
          <w:bCs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 w:val="26"/>
          <w:szCs w:val="26"/>
          <w:rtl/>
        </w:rPr>
        <w:t>از</w:t>
      </w:r>
      <w:r>
        <w:rPr>
          <w:rFonts w:eastAsiaTheme="minorEastAsia" w:hAnsiTheme="minorHAnsi"/>
          <w:b/>
          <w:bCs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 w:val="26"/>
          <w:szCs w:val="26"/>
          <w:rtl/>
        </w:rPr>
        <w:t>ماتریس</w:t>
      </w:r>
      <w:r>
        <w:rPr>
          <w:rFonts w:eastAsiaTheme="minorEastAsia" w:hAnsiTheme="minorHAnsi"/>
          <w:b/>
          <w:bCs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 w:val="26"/>
          <w:szCs w:val="26"/>
          <w:rtl/>
        </w:rPr>
        <w:t>نقاط</w:t>
      </w:r>
      <w:r>
        <w:rPr>
          <w:rFonts w:eastAsiaTheme="minorEastAsia" w:hAnsiTheme="minorHAnsi"/>
          <w:b/>
          <w:bCs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 w:val="26"/>
          <w:szCs w:val="26"/>
          <w:rtl/>
        </w:rPr>
        <w:t>قوت،</w:t>
      </w:r>
      <w:r>
        <w:rPr>
          <w:rFonts w:eastAsiaTheme="minorEastAsia" w:hAnsiTheme="minorHAnsi"/>
          <w:b/>
          <w:bCs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 w:val="26"/>
          <w:szCs w:val="26"/>
          <w:rtl/>
        </w:rPr>
        <w:t>نقاط</w:t>
      </w:r>
      <w:r>
        <w:rPr>
          <w:rFonts w:eastAsiaTheme="minorEastAsia" w:hAnsiTheme="minorHAnsi"/>
          <w:b/>
          <w:bCs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 w:val="26"/>
          <w:szCs w:val="26"/>
          <w:rtl/>
        </w:rPr>
        <w:t>ضعف،</w:t>
      </w:r>
      <w:r>
        <w:rPr>
          <w:rFonts w:eastAsiaTheme="minorEastAsia" w:hAnsiTheme="minorHAnsi"/>
          <w:b/>
          <w:bCs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 w:val="26"/>
          <w:szCs w:val="26"/>
          <w:rtl/>
        </w:rPr>
        <w:t>فرصتها</w:t>
      </w:r>
      <w:r>
        <w:rPr>
          <w:rFonts w:eastAsiaTheme="minorEastAsia" w:hAnsiTheme="minorHAnsi"/>
          <w:b/>
          <w:bCs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b/>
          <w:bCs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 w:val="26"/>
          <w:szCs w:val="26"/>
          <w:rtl/>
        </w:rPr>
        <w:t>تهدیدها</w:t>
      </w:r>
    </w:p>
    <w:p w:rsidR="002825D1" w:rsidRDefault="007F7F65">
      <w:pPr>
        <w:spacing w:after="5" w:line="259" w:lineRule="auto"/>
        <w:ind w:left="734" w:hanging="10"/>
        <w:jc w:val="left"/>
        <w:rPr>
          <w:color w:val="auto"/>
        </w:rPr>
      </w:pPr>
      <w:r>
        <w:rPr>
          <w:color w:val="auto"/>
          <w:szCs w:val="28"/>
          <w:rtl/>
        </w:rPr>
        <w:t xml:space="preserve">راهبردهاي حاصل از ماتریس نقاط قوت، ضعف، فرصتها و تهدیدها </w:t>
      </w:r>
    </w:p>
    <w:tbl>
      <w:tblPr>
        <w:tblStyle w:val="TableGrid"/>
        <w:tblW w:w="8644" w:type="dxa"/>
        <w:tblInd w:w="-2" w:type="dxa"/>
        <w:tblCellMar>
          <w:top w:w="2" w:type="dxa"/>
          <w:left w:w="317" w:type="dxa"/>
          <w:right w:w="106" w:type="dxa"/>
        </w:tblCellMar>
        <w:tblLook w:val="04A0" w:firstRow="1" w:lastRow="0" w:firstColumn="1" w:lastColumn="0" w:noHBand="0" w:noVBand="1"/>
      </w:tblPr>
      <w:tblGrid>
        <w:gridCol w:w="3542"/>
        <w:gridCol w:w="3260"/>
        <w:gridCol w:w="1842"/>
      </w:tblGrid>
      <w:tr w:rsidR="002825D1">
        <w:trPr>
          <w:trHeight w:val="48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D1" w:rsidRDefault="007F7F65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>
              <w:rPr>
                <w:color w:val="auto"/>
                <w:szCs w:val="28"/>
                <w:rtl/>
              </w:rPr>
              <w:t>مقاط ضعف-</w:t>
            </w:r>
            <w:r w:rsidRPr="00EE0D79">
              <w:rPr>
                <w:rFonts w:asciiTheme="majorBidi" w:eastAsia="Calibri" w:hAnsiTheme="majorBidi" w:cstheme="majorBidi"/>
                <w:color w:val="auto"/>
              </w:rPr>
              <w:t>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D1" w:rsidRDefault="007F7F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Cs w:val="28"/>
                <w:rtl/>
              </w:rPr>
              <w:t>نقاط قوت-</w:t>
            </w:r>
            <w:r w:rsidRPr="00EE0D79">
              <w:rPr>
                <w:rFonts w:asciiTheme="majorBidi" w:eastAsia="Calibri" w:hAnsiTheme="majorBidi" w:cstheme="majorBidi"/>
                <w:color w:val="auto"/>
              </w:rPr>
              <w:t>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D1" w:rsidRDefault="002825D1">
            <w:pPr>
              <w:bidi w:val="0"/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</w:p>
        </w:tc>
      </w:tr>
      <w:tr w:rsidR="002825D1">
        <w:trPr>
          <w:trHeight w:val="478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D1" w:rsidRDefault="007F7F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Cs w:val="28"/>
                <w:rtl/>
              </w:rPr>
              <w:t>راهبردهاي</w:t>
            </w:r>
            <w:r w:rsidRPr="00EE0D79">
              <w:rPr>
                <w:rFonts w:asciiTheme="majorBidi" w:eastAsia="Calibri" w:hAnsiTheme="majorBidi" w:cstheme="majorBidi"/>
                <w:color w:val="auto"/>
              </w:rPr>
              <w:t>WO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D1" w:rsidRDefault="007F7F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Cs w:val="28"/>
                <w:rtl/>
              </w:rPr>
              <w:t>راهبردهاي</w:t>
            </w:r>
            <w:r w:rsidRPr="00EE0D79">
              <w:rPr>
                <w:rFonts w:asciiTheme="majorBidi" w:eastAsia="Calibri" w:hAnsiTheme="majorBidi" w:cstheme="majorBidi"/>
                <w:color w:val="auto"/>
              </w:rPr>
              <w:t>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D1" w:rsidRDefault="007F7F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Cs w:val="28"/>
                <w:rtl/>
              </w:rPr>
              <w:t>فرصتها-</w:t>
            </w:r>
            <w:r w:rsidRPr="00EE0D79">
              <w:rPr>
                <w:rFonts w:asciiTheme="majorBidi" w:eastAsia="Calibri" w:hAnsiTheme="majorBidi" w:cstheme="majorBidi"/>
                <w:color w:val="auto"/>
              </w:rPr>
              <w:t>O</w:t>
            </w:r>
          </w:p>
        </w:tc>
      </w:tr>
      <w:tr w:rsidR="002825D1">
        <w:trPr>
          <w:trHeight w:val="48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D1" w:rsidRDefault="007F7F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Cs w:val="28"/>
                <w:rtl/>
              </w:rPr>
              <w:t>راهبردهاي</w:t>
            </w:r>
            <w:r w:rsidRPr="00EE0D79">
              <w:rPr>
                <w:rFonts w:asciiTheme="majorBidi" w:eastAsia="Calibri" w:hAnsiTheme="majorBidi" w:cstheme="majorBidi"/>
                <w:color w:val="auto"/>
              </w:rPr>
              <w:t>WT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D1" w:rsidRDefault="007F7F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Cs w:val="28"/>
                <w:rtl/>
              </w:rPr>
              <w:t>راهبردهاي</w:t>
            </w:r>
            <w:r w:rsidRPr="00EE0D79">
              <w:rPr>
                <w:rFonts w:asciiTheme="majorBidi" w:eastAsia="Calibri" w:hAnsiTheme="majorBidi" w:cstheme="majorBidi"/>
                <w:color w:val="auto"/>
              </w:rPr>
              <w:t>ST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D1" w:rsidRDefault="007F7F65">
            <w:pPr>
              <w:spacing w:after="0" w:line="259" w:lineRule="auto"/>
              <w:ind w:left="0" w:right="142" w:firstLine="0"/>
              <w:jc w:val="center"/>
              <w:rPr>
                <w:color w:val="auto"/>
              </w:rPr>
            </w:pPr>
            <w:r>
              <w:rPr>
                <w:color w:val="auto"/>
                <w:szCs w:val="28"/>
                <w:rtl/>
              </w:rPr>
              <w:t>تهدیدها-</w:t>
            </w:r>
            <w:r w:rsidRPr="00EE0D79">
              <w:rPr>
                <w:rFonts w:asciiTheme="majorBidi" w:eastAsia="Calibri" w:hAnsiTheme="majorBidi" w:cstheme="majorBidi"/>
                <w:color w:val="auto"/>
              </w:rPr>
              <w:t>T</w:t>
            </w:r>
          </w:p>
        </w:tc>
      </w:tr>
    </w:tbl>
    <w:p w:rsidR="002825D1" w:rsidRDefault="002825D1">
      <w:pPr>
        <w:bidi w:val="0"/>
        <w:spacing w:after="0" w:line="259" w:lineRule="auto"/>
        <w:ind w:left="0" w:right="792" w:firstLine="0"/>
        <w:rPr>
          <w:rFonts w:asciiTheme="minorHAnsi" w:hAnsiTheme="minorHAnsi"/>
          <w:color w:val="auto"/>
          <w:rtl/>
        </w:rPr>
      </w:pPr>
    </w:p>
    <w:p w:rsidR="002825D1" w:rsidRDefault="00EE0D79" w:rsidP="00EE0D79">
      <w:pPr>
        <w:ind w:left="346" w:right="-14" w:firstLine="0"/>
        <w:rPr>
          <w:color w:val="auto"/>
        </w:rPr>
      </w:pPr>
      <w:r>
        <w:rPr>
          <w:rFonts w:hint="cs"/>
          <w:color w:val="auto"/>
          <w:szCs w:val="28"/>
          <w:rtl/>
        </w:rPr>
        <w:t xml:space="preserve">7. </w:t>
      </w:r>
      <w:r w:rsidR="007F7F65">
        <w:rPr>
          <w:color w:val="auto"/>
          <w:szCs w:val="28"/>
          <w:rtl/>
        </w:rPr>
        <w:t xml:space="preserve">بهره مندي از نظرات ارزشمند صاحب نظران و اندیشمندان و کارشناسان خبره حوزه آموزش در سطح دانشگاه </w:t>
      </w:r>
      <w:r w:rsidR="007F7F65">
        <w:rPr>
          <w:rFonts w:ascii="Calibri" w:eastAsia="Calibri" w:hAnsi="Calibri" w:cs="Calibri"/>
          <w:color w:val="auto"/>
          <w:szCs w:val="28"/>
          <w:rtl/>
        </w:rPr>
        <w:t xml:space="preserve"> </w:t>
      </w:r>
    </w:p>
    <w:p w:rsidR="002825D1" w:rsidRDefault="007F7F65">
      <w:pPr>
        <w:spacing w:after="178" w:line="259" w:lineRule="auto"/>
        <w:ind w:left="-3" w:hanging="10"/>
        <w:jc w:val="left"/>
        <w:rPr>
          <w:color w:val="auto"/>
        </w:rPr>
      </w:pPr>
      <w:r>
        <w:rPr>
          <w:b/>
          <w:bCs/>
          <w:color w:val="auto"/>
          <w:szCs w:val="28"/>
          <w:rtl/>
        </w:rPr>
        <w:t xml:space="preserve">اهداف کلان منطبق بر وظایف و فعالیتهای اصلی مراکز مطالعات و توسعه آموزش علوم پزشکی: </w:t>
      </w:r>
    </w:p>
    <w:p w:rsidR="002825D1" w:rsidRDefault="007F7F65" w:rsidP="00131D5B">
      <w:pPr>
        <w:numPr>
          <w:ilvl w:val="0"/>
          <w:numId w:val="18"/>
        </w:numPr>
        <w:ind w:hanging="362"/>
        <w:jc w:val="left"/>
        <w:rPr>
          <w:color w:val="auto"/>
        </w:rPr>
      </w:pPr>
      <w:r>
        <w:rPr>
          <w:color w:val="auto"/>
          <w:szCs w:val="28"/>
          <w:rtl/>
        </w:rPr>
        <w:t xml:space="preserve">توانمندسازي اعضاي مدیران آموزشی دانشگاه، اعضاي هیأت علمی، کارشناسان و دانشجویان </w:t>
      </w:r>
    </w:p>
    <w:p w:rsidR="002825D1" w:rsidRDefault="007F7F65" w:rsidP="00131D5B">
      <w:pPr>
        <w:numPr>
          <w:ilvl w:val="0"/>
          <w:numId w:val="18"/>
        </w:numPr>
        <w:spacing w:after="5" w:line="259" w:lineRule="auto"/>
        <w:ind w:hanging="362"/>
        <w:jc w:val="left"/>
        <w:rPr>
          <w:color w:val="auto"/>
        </w:rPr>
      </w:pPr>
      <w:r>
        <w:rPr>
          <w:color w:val="auto"/>
          <w:szCs w:val="28"/>
          <w:rtl/>
        </w:rPr>
        <w:t xml:space="preserve">توسعه تحقیقات در زمینه آموزش پزشکی و دانش پژوهی </w:t>
      </w:r>
    </w:p>
    <w:p w:rsidR="002825D1" w:rsidRDefault="007F7F65" w:rsidP="00131D5B">
      <w:pPr>
        <w:numPr>
          <w:ilvl w:val="0"/>
          <w:numId w:val="18"/>
        </w:numPr>
        <w:spacing w:after="5" w:line="259" w:lineRule="auto"/>
        <w:ind w:hanging="362"/>
        <w:jc w:val="left"/>
        <w:rPr>
          <w:color w:val="auto"/>
        </w:rPr>
      </w:pPr>
      <w:r>
        <w:rPr>
          <w:color w:val="auto"/>
          <w:szCs w:val="28"/>
          <w:rtl/>
        </w:rPr>
        <w:t xml:space="preserve">بهبود سیستم پایش و ارزشیابی نظام آموزشی در محورهاي مختلف </w:t>
      </w:r>
    </w:p>
    <w:p w:rsidR="002825D1" w:rsidRDefault="007F7F65" w:rsidP="00131D5B">
      <w:pPr>
        <w:numPr>
          <w:ilvl w:val="0"/>
          <w:numId w:val="18"/>
        </w:numPr>
        <w:spacing w:after="5" w:line="259" w:lineRule="auto"/>
        <w:ind w:hanging="362"/>
        <w:jc w:val="left"/>
        <w:rPr>
          <w:color w:val="auto"/>
        </w:rPr>
      </w:pPr>
      <w:r>
        <w:rPr>
          <w:color w:val="auto"/>
          <w:szCs w:val="28"/>
          <w:rtl/>
        </w:rPr>
        <w:t xml:space="preserve">بهبود بهره وري منابع انسانی، آموزشی و کمک آموزشی </w:t>
      </w:r>
    </w:p>
    <w:p w:rsidR="002825D1" w:rsidRDefault="007F7F65" w:rsidP="00131D5B">
      <w:pPr>
        <w:numPr>
          <w:ilvl w:val="0"/>
          <w:numId w:val="18"/>
        </w:numPr>
        <w:spacing w:after="5" w:line="259" w:lineRule="auto"/>
        <w:ind w:hanging="362"/>
        <w:jc w:val="left"/>
        <w:rPr>
          <w:color w:val="auto"/>
        </w:rPr>
      </w:pPr>
      <w:r>
        <w:rPr>
          <w:color w:val="auto"/>
          <w:szCs w:val="28"/>
          <w:rtl/>
        </w:rPr>
        <w:t xml:space="preserve">ارتقاء، توسعه و به کارگیري تکنولوژیهاي نوین آموزشی </w:t>
      </w:r>
    </w:p>
    <w:p w:rsidR="002825D1" w:rsidRDefault="007F7F65" w:rsidP="00131D5B">
      <w:pPr>
        <w:numPr>
          <w:ilvl w:val="0"/>
          <w:numId w:val="18"/>
        </w:numPr>
        <w:spacing w:after="5" w:line="259" w:lineRule="auto"/>
        <w:ind w:hanging="362"/>
        <w:jc w:val="left"/>
        <w:rPr>
          <w:color w:val="auto"/>
        </w:rPr>
      </w:pPr>
      <w:r>
        <w:rPr>
          <w:color w:val="auto"/>
          <w:szCs w:val="28"/>
          <w:rtl/>
        </w:rPr>
        <w:t xml:space="preserve">استقرار و توسعه برنامه هاي آموزش پزشکی مبتنی بر نیازهاي جامعه </w:t>
      </w:r>
    </w:p>
    <w:p w:rsidR="002825D1" w:rsidRDefault="007F7F65" w:rsidP="00131D5B">
      <w:pPr>
        <w:numPr>
          <w:ilvl w:val="0"/>
          <w:numId w:val="18"/>
        </w:numPr>
        <w:spacing w:after="5" w:line="259" w:lineRule="auto"/>
        <w:ind w:hanging="362"/>
        <w:jc w:val="left"/>
        <w:rPr>
          <w:color w:val="auto"/>
        </w:rPr>
      </w:pPr>
      <w:r>
        <w:rPr>
          <w:color w:val="auto"/>
          <w:szCs w:val="28"/>
          <w:rtl/>
        </w:rPr>
        <w:t xml:space="preserve">ارتقاي کمی و کیفی آموزش علوم پزشکی </w:t>
      </w:r>
    </w:p>
    <w:p w:rsidR="002825D1" w:rsidRDefault="007F7F65" w:rsidP="00131D5B">
      <w:pPr>
        <w:numPr>
          <w:ilvl w:val="0"/>
          <w:numId w:val="18"/>
        </w:numPr>
        <w:ind w:hanging="362"/>
        <w:jc w:val="left"/>
        <w:rPr>
          <w:color w:val="auto"/>
        </w:rPr>
      </w:pPr>
      <w:r>
        <w:rPr>
          <w:color w:val="auto"/>
          <w:szCs w:val="28"/>
          <w:rtl/>
        </w:rPr>
        <w:t xml:space="preserve">طراحی، مشارکت وتوسعه نظام اعتباربخشی و رتبه بندي بیمارستانهاي آموزشی، گروههاي آموزشی </w:t>
      </w:r>
      <w:r>
        <w:rPr>
          <w:rFonts w:ascii="Calibri" w:eastAsia="Calibri" w:hAnsi="Calibri" w:cs="Calibri"/>
          <w:color w:val="auto"/>
          <w:szCs w:val="28"/>
          <w:rtl/>
        </w:rPr>
        <w:t xml:space="preserve"> </w:t>
      </w:r>
    </w:p>
    <w:p w:rsidR="002825D1" w:rsidRPr="00FC42B1" w:rsidRDefault="007F7F65" w:rsidP="00F756A6">
      <w:pPr>
        <w:numPr>
          <w:ilvl w:val="0"/>
          <w:numId w:val="18"/>
        </w:numPr>
        <w:ind w:hanging="362"/>
        <w:jc w:val="left"/>
        <w:rPr>
          <w:color w:val="auto"/>
        </w:rPr>
      </w:pPr>
      <w:r w:rsidRPr="00FC42B1">
        <w:rPr>
          <w:color w:val="auto"/>
          <w:szCs w:val="28"/>
          <w:rtl/>
        </w:rPr>
        <w:t>ارزشیابی عملکرد و فعالیتهاي دفاتر توسعه آموزش د</w:t>
      </w:r>
      <w:r w:rsidR="00431D1F" w:rsidRPr="00FC42B1">
        <w:rPr>
          <w:color w:val="auto"/>
          <w:szCs w:val="28"/>
          <w:rtl/>
        </w:rPr>
        <w:t>انشکده ها و واحدهاي توسعه آموزش</w:t>
      </w:r>
      <w:r w:rsidR="00FC42B1">
        <w:rPr>
          <w:rFonts w:hint="cs"/>
          <w:color w:val="auto"/>
          <w:szCs w:val="28"/>
          <w:rtl/>
        </w:rPr>
        <w:t xml:space="preserve"> </w:t>
      </w:r>
      <w:r w:rsidRPr="00FC42B1">
        <w:rPr>
          <w:color w:val="auto"/>
          <w:szCs w:val="28"/>
          <w:rtl/>
        </w:rPr>
        <w:t xml:space="preserve">بیمارستانها </w:t>
      </w:r>
    </w:p>
    <w:p w:rsidR="002825D1" w:rsidRDefault="007F7F65" w:rsidP="00131D5B">
      <w:pPr>
        <w:numPr>
          <w:ilvl w:val="0"/>
          <w:numId w:val="18"/>
        </w:numPr>
        <w:spacing w:after="5" w:line="259" w:lineRule="auto"/>
        <w:ind w:hanging="362"/>
        <w:jc w:val="left"/>
        <w:rPr>
          <w:color w:val="auto"/>
        </w:rPr>
      </w:pPr>
      <w:r>
        <w:rPr>
          <w:color w:val="auto"/>
          <w:szCs w:val="28"/>
          <w:rtl/>
        </w:rPr>
        <w:t xml:space="preserve">شناسایی و توانمندسازي دانشجویان استعداد درخشان </w:t>
      </w:r>
    </w:p>
    <w:p w:rsidR="002825D1" w:rsidRDefault="007F7F65" w:rsidP="00FC42B1">
      <w:pPr>
        <w:numPr>
          <w:ilvl w:val="0"/>
          <w:numId w:val="18"/>
        </w:numPr>
        <w:ind w:hanging="362"/>
        <w:jc w:val="left"/>
        <w:rPr>
          <w:color w:val="auto"/>
        </w:rPr>
      </w:pPr>
      <w:r>
        <w:rPr>
          <w:color w:val="auto"/>
          <w:szCs w:val="28"/>
          <w:rtl/>
        </w:rPr>
        <w:t>گسترش فعالیتهاي دانشجویی در حوزه آموزش پزشکی و فعال نمودن کمیته هاي مشورتی دانشجویی</w:t>
      </w:r>
      <w:r>
        <w:rPr>
          <w:rFonts w:ascii="Calibri" w:eastAsia="Calibri" w:hAnsi="Calibri" w:cs="Calibri"/>
          <w:color w:val="auto"/>
          <w:szCs w:val="28"/>
          <w:rtl/>
        </w:rPr>
        <w:t xml:space="preserve"> </w:t>
      </w:r>
    </w:p>
    <w:p w:rsidR="002825D1" w:rsidRDefault="007F7F65" w:rsidP="00131D5B">
      <w:pPr>
        <w:numPr>
          <w:ilvl w:val="0"/>
          <w:numId w:val="19"/>
        </w:numPr>
        <w:ind w:hanging="362"/>
        <w:jc w:val="left"/>
        <w:rPr>
          <w:color w:val="auto"/>
        </w:rPr>
      </w:pPr>
      <w:r>
        <w:rPr>
          <w:color w:val="auto"/>
          <w:szCs w:val="28"/>
          <w:rtl/>
        </w:rPr>
        <w:t xml:space="preserve">ساماندهی توسعه برنامه هاي آموزشی جدید و بازنگري برنامه هاي آموزشی در حال اجرا </w:t>
      </w:r>
    </w:p>
    <w:p w:rsidR="002825D1" w:rsidRDefault="007F7F65" w:rsidP="00131D5B">
      <w:pPr>
        <w:numPr>
          <w:ilvl w:val="0"/>
          <w:numId w:val="19"/>
        </w:numPr>
        <w:spacing w:after="5" w:line="259" w:lineRule="auto"/>
        <w:ind w:hanging="362"/>
        <w:jc w:val="left"/>
        <w:rPr>
          <w:color w:val="auto"/>
        </w:rPr>
      </w:pPr>
      <w:r>
        <w:rPr>
          <w:color w:val="auto"/>
          <w:szCs w:val="28"/>
          <w:rtl/>
        </w:rPr>
        <w:t>پرورش و حفظ استعدادهاي درخشان دانشجویی</w:t>
      </w:r>
      <w:r>
        <w:rPr>
          <w:rFonts w:ascii="Calibri" w:eastAsia="Calibri" w:hAnsi="Calibri" w:cs="Calibri"/>
          <w:color w:val="auto"/>
          <w:szCs w:val="28"/>
          <w:rtl/>
        </w:rPr>
        <w:t xml:space="preserve"> </w:t>
      </w:r>
    </w:p>
    <w:p w:rsidR="002825D1" w:rsidRPr="00FC42B1" w:rsidRDefault="007F7F65" w:rsidP="00131D5B">
      <w:pPr>
        <w:numPr>
          <w:ilvl w:val="0"/>
          <w:numId w:val="19"/>
        </w:numPr>
        <w:spacing w:after="19" w:line="259" w:lineRule="auto"/>
        <w:ind w:hanging="362"/>
        <w:jc w:val="left"/>
        <w:rPr>
          <w:color w:val="auto"/>
          <w:szCs w:val="28"/>
        </w:rPr>
      </w:pPr>
      <w:r w:rsidRPr="00FC42B1">
        <w:rPr>
          <w:color w:val="auto"/>
          <w:szCs w:val="28"/>
          <w:rtl/>
        </w:rPr>
        <w:t xml:space="preserve">ایجاد ارتقاء کمی و کیفی آموزش مجازی </w:t>
      </w:r>
    </w:p>
    <w:p w:rsidR="002825D1" w:rsidRPr="00FC42B1" w:rsidRDefault="007F7F65" w:rsidP="00FC42B1">
      <w:pPr>
        <w:numPr>
          <w:ilvl w:val="0"/>
          <w:numId w:val="19"/>
        </w:numPr>
        <w:spacing w:after="0" w:line="259" w:lineRule="auto"/>
        <w:ind w:hanging="362"/>
        <w:jc w:val="left"/>
        <w:rPr>
          <w:color w:val="auto"/>
          <w:szCs w:val="28"/>
        </w:rPr>
      </w:pPr>
      <w:r w:rsidRPr="00FC42B1">
        <w:rPr>
          <w:color w:val="auto"/>
          <w:szCs w:val="28"/>
          <w:rtl/>
        </w:rPr>
        <w:t xml:space="preserve">اجرایی نمودن طرح تحول و نوآوری در آموزش </w:t>
      </w: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 w:hAnsiTheme="minorHAnsi"/>
          <w:b/>
          <w:bCs/>
          <w:color w:val="auto"/>
          <w:szCs w:val="28"/>
        </w:rPr>
      </w:pPr>
      <w:r>
        <w:rPr>
          <w:rFonts w:eastAsiaTheme="minorEastAsia" w:hAnsiTheme="minorHAnsi" w:hint="cs"/>
          <w:b/>
          <w:bCs/>
          <w:color w:val="auto"/>
          <w:szCs w:val="28"/>
          <w:rtl/>
        </w:rPr>
        <w:lastRenderedPageBreak/>
        <w:t>بیانیه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مأموریت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مرکز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مطالعات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و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توسعه ی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آموزش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علوم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پزشکی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دانشگاه</w:t>
      </w: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 w:hAnsiTheme="minorHAnsi"/>
          <w:color w:val="auto"/>
          <w:sz w:val="26"/>
          <w:szCs w:val="26"/>
        </w:rPr>
      </w:pPr>
      <w:r>
        <w:rPr>
          <w:rFonts w:eastAsiaTheme="minorEastAsia" w:hAnsiTheme="minorHAnsi" w:hint="cs"/>
          <w:color w:val="auto"/>
          <w:sz w:val="26"/>
          <w:szCs w:val="26"/>
          <w:rtl/>
        </w:rPr>
        <w:t>مرکز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مطالعات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توسعه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دانشگاه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علوم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پزشکی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قم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ارتقای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کیفیت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منظور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ارتقای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سلامت</w:t>
      </w: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 w:hAnsiTheme="minorHAnsi"/>
          <w:color w:val="auto"/>
          <w:sz w:val="26"/>
          <w:szCs w:val="26"/>
        </w:rPr>
      </w:pPr>
      <w:r>
        <w:rPr>
          <w:rFonts w:eastAsiaTheme="minorEastAsia" w:hAnsiTheme="minorHAnsi" w:hint="cs"/>
          <w:color w:val="auto"/>
          <w:sz w:val="26"/>
          <w:szCs w:val="26"/>
          <w:rtl/>
        </w:rPr>
        <w:t>جامعه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گستره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دانشگاه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علوم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پزشتکی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تهران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را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ماموریت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اصلی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خود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داند</w:t>
      </w:r>
      <w:r>
        <w:rPr>
          <w:rFonts w:eastAsiaTheme="minorEastAsia" w:hAnsiTheme="minorHAnsi"/>
          <w:color w:val="auto"/>
          <w:sz w:val="26"/>
          <w:szCs w:val="26"/>
        </w:rPr>
        <w:t xml:space="preserve"> .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مأموریت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را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طریق</w:t>
      </w:r>
    </w:p>
    <w:p w:rsidR="002825D1" w:rsidRDefault="007F7F65" w:rsidP="0026008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 w:hAnsiTheme="minorHAnsi"/>
          <w:color w:val="auto"/>
          <w:sz w:val="26"/>
          <w:szCs w:val="26"/>
        </w:rPr>
      </w:pPr>
      <w:r>
        <w:rPr>
          <w:rFonts w:eastAsiaTheme="minorEastAsia" w:hAnsiTheme="minorHAnsi" w:hint="cs"/>
          <w:color w:val="auto"/>
          <w:sz w:val="26"/>
          <w:szCs w:val="26"/>
          <w:rtl/>
        </w:rPr>
        <w:t>سیاستگذاری،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برنامه ریزی،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پایش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نظارت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موارد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لزوم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اجرای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فعالیت 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توسعه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سطح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دانشگاه، دانشکده ها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گروههای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تلاش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برای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ارتقای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منزلت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گستره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وسیع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دانشگاه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محقق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میسازد</w:t>
      </w:r>
      <w:r>
        <w:rPr>
          <w:rFonts w:eastAsiaTheme="minorEastAsia" w:hAnsiTheme="minorHAnsi"/>
          <w:color w:val="auto"/>
          <w:sz w:val="26"/>
          <w:szCs w:val="26"/>
        </w:rPr>
        <w:t>.</w:t>
      </w: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 w:hAnsiTheme="minorHAnsi"/>
          <w:color w:val="auto"/>
          <w:sz w:val="26"/>
          <w:szCs w:val="26"/>
        </w:rPr>
      </w:pPr>
      <w:r>
        <w:rPr>
          <w:rFonts w:eastAsiaTheme="minorEastAsia" w:hAnsiTheme="minorHAnsi" w:hint="cs"/>
          <w:color w:val="auto"/>
          <w:sz w:val="26"/>
          <w:szCs w:val="26"/>
          <w:rtl/>
        </w:rPr>
        <w:t>مرکز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مطالعات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توسعه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دانشگاه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باور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است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تمام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محیط 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سطح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دانشگاه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عرصه</w:t>
      </w:r>
    </w:p>
    <w:p w:rsidR="002825D1" w:rsidRDefault="007F7F65" w:rsidP="00FC42B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 w:hAnsiTheme="minorHAnsi"/>
          <w:color w:val="auto"/>
          <w:sz w:val="26"/>
          <w:szCs w:val="26"/>
        </w:rPr>
      </w:pPr>
      <w:r>
        <w:rPr>
          <w:rFonts w:eastAsiaTheme="minorEastAsia" w:hAnsiTheme="minorHAnsi" w:hint="cs"/>
          <w:color w:val="auto"/>
          <w:sz w:val="26"/>
          <w:szCs w:val="26"/>
          <w:rtl/>
        </w:rPr>
        <w:t>توسعه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علوم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پزشکی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است</w:t>
      </w:r>
      <w:r>
        <w:rPr>
          <w:rFonts w:eastAsiaTheme="minorEastAsia" w:hAnsiTheme="minorHAnsi"/>
          <w:color w:val="auto"/>
          <w:sz w:val="26"/>
          <w:szCs w:val="26"/>
        </w:rPr>
        <w:t xml:space="preserve">.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 xml:space="preserve"> لذا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تمامی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اعضای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هیات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علمی،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دانشجویان،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مسؤولان،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کارشناسان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 آموختگان دانشگاه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را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همکاران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خود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برای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تحقق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امر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خطیر،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ضروری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می</w:t>
      </w:r>
      <w:r w:rsidR="00FC42B1">
        <w:rPr>
          <w:rFonts w:eastAsiaTheme="minorEastAsia" w:hAnsiTheme="minorHAnsi" w:hint="cs"/>
          <w:color w:val="auto"/>
          <w:sz w:val="26"/>
          <w:szCs w:val="26"/>
          <w:rtl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داند</w:t>
      </w:r>
      <w:r>
        <w:rPr>
          <w:rFonts w:eastAsiaTheme="minorEastAsia" w:hAnsiTheme="minorHAnsi"/>
          <w:color w:val="auto"/>
          <w:sz w:val="26"/>
          <w:szCs w:val="26"/>
        </w:rPr>
        <w:t>.</w:t>
      </w:r>
    </w:p>
    <w:p w:rsidR="002825D1" w:rsidRDefault="002825D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 w:hAnsiTheme="minorHAnsi"/>
          <w:b/>
          <w:bCs/>
          <w:color w:val="auto"/>
          <w:szCs w:val="28"/>
          <w:rtl/>
        </w:rPr>
      </w:pP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 w:hAnsiTheme="minorHAnsi"/>
          <w:b/>
          <w:bCs/>
          <w:color w:val="auto"/>
          <w:szCs w:val="28"/>
        </w:rPr>
      </w:pPr>
      <w:r>
        <w:rPr>
          <w:rFonts w:eastAsiaTheme="minorEastAsia" w:hAnsiTheme="minorHAnsi" w:hint="cs"/>
          <w:b/>
          <w:bCs/>
          <w:color w:val="auto"/>
          <w:szCs w:val="28"/>
          <w:rtl/>
        </w:rPr>
        <w:t>چشم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انداز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مرکز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مطالعات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و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توسعه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آموزش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علوم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پزشکی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دانشگاه</w:t>
      </w: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 w:hAnsiTheme="minorHAnsi"/>
          <w:color w:val="auto"/>
          <w:sz w:val="26"/>
          <w:szCs w:val="26"/>
        </w:rPr>
      </w:pPr>
      <w:r>
        <w:rPr>
          <w:rFonts w:eastAsiaTheme="minorEastAsia" w:hAnsiTheme="minorHAnsi" w:hint="cs"/>
          <w:color w:val="auto"/>
          <w:sz w:val="26"/>
          <w:szCs w:val="26"/>
          <w:rtl/>
        </w:rPr>
        <w:t>چشم انداز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تبدیل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نهادی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شناخته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شده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مؤثر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ارتقای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کیفیت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جامعه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دانشگاهی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، مدیران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اعضای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هیأت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علمی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دانشگاه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است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قابلیت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همکاری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نهادها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برای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بهبود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مستمر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ارتقای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منزلت 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دانشگاه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برخوردار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است</w:t>
      </w:r>
      <w:r>
        <w:rPr>
          <w:rFonts w:eastAsiaTheme="minorEastAsia" w:hAnsiTheme="minorHAnsi"/>
          <w:color w:val="auto"/>
          <w:sz w:val="26"/>
          <w:szCs w:val="26"/>
        </w:rPr>
        <w:t>.</w:t>
      </w: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 w:hAnsiTheme="minorHAnsi"/>
          <w:color w:val="auto"/>
          <w:sz w:val="26"/>
          <w:szCs w:val="26"/>
        </w:rPr>
      </w:pP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راستا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هدف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نهایی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فعالیت 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تبدیل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گروه 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آموزشی،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دانشکده ها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مراکز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/>
          <w:color w:val="auto"/>
          <w:sz w:val="26"/>
          <w:szCs w:val="26"/>
        </w:rPr>
        <w:t>–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درمانی تابعه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دانشگاه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کانون 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درون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زاد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توسعه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است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کلیه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فعالیت 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خود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را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اساس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بهترین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شواهد آموزشی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موجود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ساماندهی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کرده،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مستمراً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جهت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ارتقا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تضمین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کیفیت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خود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اقدام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نموده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جهت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تولید علم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حوزه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فعال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باشند</w:t>
      </w:r>
      <w:r>
        <w:rPr>
          <w:rFonts w:eastAsiaTheme="minorEastAsia" w:hAnsiTheme="minorHAnsi"/>
          <w:color w:val="auto"/>
          <w:sz w:val="26"/>
          <w:szCs w:val="26"/>
        </w:rPr>
        <w:t>.</w:t>
      </w: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 w:hAnsiTheme="minorHAnsi"/>
          <w:color w:val="auto"/>
          <w:sz w:val="26"/>
          <w:szCs w:val="26"/>
        </w:rPr>
      </w:pPr>
      <w:r>
        <w:rPr>
          <w:rFonts w:eastAsiaTheme="minorEastAsia" w:hAnsiTheme="minorHAnsi" w:hint="cs"/>
          <w:color w:val="auto"/>
          <w:sz w:val="26"/>
          <w:szCs w:val="26"/>
          <w:rtl/>
        </w:rPr>
        <w:t>علاوه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مطالعات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توسعه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دانشگاه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خواهد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کوشید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ضمن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حفظ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جایگاه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ممتاز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خود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 سطح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کشوری،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سطح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منطقه 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بین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المللی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نیز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عنوان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نهادی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موثر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کارآمد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در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عرصه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توسعه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آموزش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با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قابلیت ارایه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مشاوره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مراکز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مشابه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و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نیز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مناسب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برای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همکاری های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منطقه ای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شناخته</w:t>
      </w:r>
      <w:r>
        <w:rPr>
          <w:rFonts w:eastAsiaTheme="minorEastAsia" w:hAnsiTheme="minorHAnsi"/>
          <w:color w:val="auto"/>
          <w:sz w:val="26"/>
          <w:szCs w:val="26"/>
        </w:rPr>
        <w:t xml:space="preserve"> </w:t>
      </w:r>
      <w:r>
        <w:rPr>
          <w:rFonts w:eastAsiaTheme="minorEastAsia" w:hAnsiTheme="minorHAnsi" w:hint="cs"/>
          <w:color w:val="auto"/>
          <w:sz w:val="26"/>
          <w:szCs w:val="26"/>
          <w:rtl/>
        </w:rPr>
        <w:t>شود</w:t>
      </w:r>
      <w:r>
        <w:rPr>
          <w:rFonts w:eastAsiaTheme="minorEastAsia" w:hAnsiTheme="minorHAnsi"/>
          <w:color w:val="auto"/>
          <w:sz w:val="26"/>
          <w:szCs w:val="26"/>
        </w:rPr>
        <w:t>.</w:t>
      </w:r>
    </w:p>
    <w:p w:rsidR="002825D1" w:rsidRDefault="002825D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 w:hAnsiTheme="minorHAnsi"/>
          <w:b/>
          <w:bCs/>
          <w:color w:val="auto"/>
          <w:szCs w:val="28"/>
          <w:rtl/>
        </w:rPr>
      </w:pPr>
    </w:p>
    <w:p w:rsidR="002825D1" w:rsidRDefault="007F7F65" w:rsidP="00991544">
      <w:pPr>
        <w:spacing w:after="254" w:line="259" w:lineRule="auto"/>
        <w:ind w:left="-3" w:hanging="10"/>
        <w:jc w:val="left"/>
        <w:rPr>
          <w:color w:val="auto"/>
        </w:rPr>
      </w:pPr>
      <w:r>
        <w:rPr>
          <w:b/>
          <w:bCs/>
          <w:color w:val="auto"/>
          <w:szCs w:val="28"/>
          <w:rtl/>
        </w:rPr>
        <w:t>م</w:t>
      </w:r>
      <w:r w:rsidR="00991544">
        <w:rPr>
          <w:rFonts w:ascii="Cambria" w:hAnsi="Cambria" w:hint="cs"/>
          <w:b/>
          <w:bCs/>
          <w:color w:val="auto"/>
          <w:szCs w:val="28"/>
          <w:rtl/>
        </w:rPr>
        <w:t>أ</w:t>
      </w:r>
      <w:r>
        <w:rPr>
          <w:b/>
          <w:bCs/>
          <w:color w:val="auto"/>
          <w:szCs w:val="28"/>
          <w:rtl/>
        </w:rPr>
        <w:t>موریت</w:t>
      </w:r>
      <w:r>
        <w:rPr>
          <w:rFonts w:ascii="Calibri" w:eastAsia="Calibri" w:hAnsi="Calibri" w:cs="Calibri"/>
          <w:b/>
          <w:bCs/>
          <w:color w:val="auto"/>
          <w:szCs w:val="28"/>
          <w:rtl/>
        </w:rPr>
        <w:t xml:space="preserve">" </w:t>
      </w:r>
      <w:r w:rsidRPr="00991544">
        <w:rPr>
          <w:rFonts w:asciiTheme="majorBidi" w:eastAsia="Calibri" w:hAnsiTheme="majorBidi" w:cstheme="majorBidi"/>
          <w:b/>
          <w:color w:val="auto"/>
        </w:rPr>
        <w:t>MISSON</w:t>
      </w:r>
      <w:r>
        <w:rPr>
          <w:rFonts w:ascii="Calibri" w:eastAsia="Calibri" w:hAnsi="Calibri" w:cs="Calibri"/>
          <w:b/>
          <w:bCs/>
          <w:color w:val="auto"/>
          <w:szCs w:val="28"/>
          <w:rtl/>
        </w:rPr>
        <w:t xml:space="preserve">" </w:t>
      </w:r>
      <w:r>
        <w:rPr>
          <w:b/>
          <w:bCs/>
          <w:color w:val="auto"/>
          <w:szCs w:val="28"/>
          <w:rtl/>
        </w:rPr>
        <w:t xml:space="preserve">: </w:t>
      </w:r>
    </w:p>
    <w:p w:rsidR="002825D1" w:rsidRDefault="007F7F65">
      <w:pPr>
        <w:spacing w:after="157"/>
        <w:ind w:right="-14"/>
        <w:rPr>
          <w:color w:val="auto"/>
        </w:rPr>
      </w:pPr>
      <w:r>
        <w:rPr>
          <w:rFonts w:ascii="Calibri" w:eastAsia="Calibri" w:hAnsi="Calibri" w:cs="Calibri"/>
          <w:color w:val="auto"/>
          <w:szCs w:val="28"/>
          <w:rtl/>
        </w:rPr>
        <w:t xml:space="preserve"> </w:t>
      </w:r>
      <w:r>
        <w:rPr>
          <w:color w:val="auto"/>
          <w:szCs w:val="28"/>
          <w:rtl/>
        </w:rPr>
        <w:t>مرکز مطالعات و توسعه آموزش علوم پزشکی دانشگاه ارتقاء کمی و کیفی آمـوزش علـوم پزشـکی در راسـتاي دستیابی به آموزش پاسخگو به نیازهاي سلامت جامعه و در نهایت ارتقا سلامت عموم مردم رسـالت خـود مـی داند که با سیاستگذاري، برنامه ریزي، نظارت و پایش مستمر فعالیت هاي آموزشی و با همکاري کلیـه اعضـاي هیات علمی، دانشجویان و پرسنل درگیر در کلیه واحدهاي تابعه آموزشی دانشگاه در راستاي تحقق این رسالت حرکت خواهد کرد</w:t>
      </w:r>
      <w:r>
        <w:rPr>
          <w:rFonts w:ascii="Calibri" w:eastAsia="Calibri" w:hAnsi="Calibri" w:cs="Calibri"/>
          <w:color w:val="auto"/>
          <w:szCs w:val="28"/>
          <w:rtl/>
        </w:rPr>
        <w:t>.</w:t>
      </w:r>
      <w:r>
        <w:rPr>
          <w:color w:val="auto"/>
          <w:szCs w:val="28"/>
          <w:rtl/>
        </w:rPr>
        <w:t xml:space="preserve"> </w:t>
      </w:r>
    </w:p>
    <w:p w:rsidR="002825D1" w:rsidRPr="0008421E" w:rsidRDefault="007F7F65">
      <w:pPr>
        <w:bidi w:val="0"/>
        <w:spacing w:after="0" w:line="259" w:lineRule="auto"/>
        <w:ind w:left="0" w:right="72" w:firstLine="0"/>
        <w:jc w:val="right"/>
        <w:rPr>
          <w:rFonts w:asciiTheme="minorHAnsi" w:hAnsiTheme="minorHAnsi"/>
          <w:color w:val="auto"/>
        </w:rPr>
      </w:pPr>
      <w:r>
        <w:rPr>
          <w:color w:val="auto"/>
        </w:rPr>
        <w:t xml:space="preserve"> </w:t>
      </w:r>
    </w:p>
    <w:p w:rsidR="002825D1" w:rsidRDefault="007F7F65">
      <w:pPr>
        <w:pStyle w:val="Heading1"/>
        <w:rPr>
          <w:color w:val="auto"/>
        </w:rPr>
      </w:pPr>
      <w:r>
        <w:rPr>
          <w:rFonts w:ascii="B Lotus" w:eastAsia="B Lotus" w:hAnsi="B Lotus" w:cs="B Lotus"/>
          <w:color w:val="auto"/>
        </w:rPr>
        <w:lastRenderedPageBreak/>
        <w:t xml:space="preserve"> :</w:t>
      </w:r>
      <w:r>
        <w:rPr>
          <w:color w:val="auto"/>
        </w:rPr>
        <w:t xml:space="preserve"> "</w:t>
      </w:r>
      <w:r w:rsidRPr="00991544">
        <w:rPr>
          <w:rFonts w:asciiTheme="majorBidi" w:hAnsiTheme="majorBidi" w:cstheme="majorBidi"/>
          <w:color w:val="auto"/>
        </w:rPr>
        <w:t>VALUES</w:t>
      </w:r>
      <w:r>
        <w:rPr>
          <w:color w:val="auto"/>
        </w:rPr>
        <w:t xml:space="preserve"> "</w:t>
      </w:r>
      <w:r>
        <w:rPr>
          <w:rFonts w:ascii="B Lotus" w:eastAsia="B Lotus" w:hAnsi="B Lotus" w:cs="B Lotus"/>
          <w:bCs/>
          <w:color w:val="auto"/>
          <w:szCs w:val="28"/>
          <w:rtl/>
        </w:rPr>
        <w:t>ارزشها</w:t>
      </w:r>
    </w:p>
    <w:p w:rsidR="002825D1" w:rsidRPr="00260080" w:rsidRDefault="007F7F65" w:rsidP="00260080">
      <w:pPr>
        <w:spacing w:after="157"/>
        <w:ind w:right="-14"/>
        <w:rPr>
          <w:color w:val="auto"/>
          <w:rtl/>
        </w:rPr>
      </w:pPr>
      <w:r>
        <w:rPr>
          <w:rFonts w:ascii="Calibri" w:eastAsia="Calibri" w:hAnsi="Calibri" w:cs="Calibri"/>
          <w:color w:val="auto"/>
          <w:szCs w:val="28"/>
          <w:rtl/>
        </w:rPr>
        <w:t xml:space="preserve"> </w:t>
      </w:r>
      <w:r>
        <w:rPr>
          <w:color w:val="auto"/>
          <w:szCs w:val="28"/>
          <w:rtl/>
        </w:rPr>
        <w:t xml:space="preserve">ارزشهاي مرکز منطبق برارزشهاي والاي اسلامی بوده و بر نهادینه سازي و ارزش گذاري به جایگـاه والاي تحقیـق در توسعه آموزش ، خلاقیت ونوآوري در آموزش، توسعه تفکر انتقادي و انتقادپذیري، عدالت و صداقت، کرامـت انسانی، پاسخگویی، شایسته سالاري،اخلاق حرفه اي تاکید دارد. </w:t>
      </w:r>
    </w:p>
    <w:p w:rsidR="002825D1" w:rsidRDefault="007F7F6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 w:hAnsiTheme="minorHAnsi"/>
          <w:b/>
          <w:bCs/>
          <w:color w:val="auto"/>
          <w:szCs w:val="28"/>
        </w:rPr>
      </w:pPr>
      <w:r>
        <w:rPr>
          <w:rFonts w:eastAsiaTheme="minorEastAsia" w:hAnsiTheme="minorHAnsi" w:hint="cs"/>
          <w:b/>
          <w:bCs/>
          <w:color w:val="auto"/>
          <w:szCs w:val="28"/>
          <w:rtl/>
        </w:rPr>
        <w:t>راهبردهای</w:t>
      </w:r>
      <w:r>
        <w:rPr>
          <w:rFonts w:eastAsiaTheme="minorEastAsia" w:hAnsiTheme="minorHAnsi"/>
          <w:b/>
          <w:bCs/>
          <w:color w:val="auto"/>
          <w:szCs w:val="28"/>
        </w:rPr>
        <w:t xml:space="preserve"> </w:t>
      </w:r>
      <w:r>
        <w:rPr>
          <w:rFonts w:eastAsiaTheme="minorEastAsia" w:hAnsiTheme="minorHAnsi" w:hint="cs"/>
          <w:b/>
          <w:bCs/>
          <w:color w:val="auto"/>
          <w:szCs w:val="28"/>
          <w:rtl/>
        </w:rPr>
        <w:t>کلی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1.</w:t>
      </w:r>
      <w:r w:rsidR="007F7F65" w:rsidRPr="00991544">
        <w:rPr>
          <w:rFonts w:eastAsiaTheme="minorEastAsia" w:hint="cs"/>
          <w:sz w:val="26"/>
          <w:szCs w:val="26"/>
          <w:rtl/>
        </w:rPr>
        <w:t>افزایش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کمی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کیفی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توان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کارشناسی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گروهها</w:t>
      </w:r>
      <w:r w:rsidR="007F7F65" w:rsidRPr="00991544">
        <w:rPr>
          <w:rFonts w:eastAsiaTheme="minorEastAsia"/>
          <w:sz w:val="26"/>
          <w:szCs w:val="26"/>
        </w:rPr>
        <w:t>/</w:t>
      </w:r>
      <w:r w:rsidR="007F7F65" w:rsidRPr="00991544">
        <w:rPr>
          <w:rFonts w:eastAsiaTheme="minorEastAsia" w:hint="cs"/>
          <w:sz w:val="26"/>
          <w:szCs w:val="26"/>
          <w:rtl/>
        </w:rPr>
        <w:t>دانشکده ها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حوزه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توسعه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پزشکی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2.</w:t>
      </w:r>
      <w:r w:rsidR="007F7F65" w:rsidRPr="00991544">
        <w:rPr>
          <w:rFonts w:eastAsiaTheme="minorEastAsia" w:hint="cs"/>
          <w:sz w:val="26"/>
          <w:szCs w:val="26"/>
          <w:rtl/>
        </w:rPr>
        <w:t>افزایش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توان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ارائه 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مشاوره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مرکز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دفاتر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توسعه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گروههای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دانشکده ها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3.</w:t>
      </w:r>
      <w:r w:rsidR="007F7F65" w:rsidRPr="00991544">
        <w:rPr>
          <w:rFonts w:eastAsiaTheme="minorEastAsia" w:hint="cs"/>
          <w:sz w:val="26"/>
          <w:szCs w:val="26"/>
          <w:rtl/>
        </w:rPr>
        <w:t>پایش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نظارت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مستمر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روند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اجرای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شیوه نامه 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ارزشیابی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دوره 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دانشکده 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تابعه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4.</w:t>
      </w:r>
      <w:r w:rsidR="007F7F65" w:rsidRPr="00991544">
        <w:rPr>
          <w:rFonts w:eastAsiaTheme="minorEastAsia" w:hint="cs"/>
          <w:sz w:val="26"/>
          <w:szCs w:val="26"/>
          <w:rtl/>
        </w:rPr>
        <w:t>توانمند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سازی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دانشکده ها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گروههای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زمینه 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ارزشیابی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دوره ها،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فراگیران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اعضای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هیات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علمی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5.</w:t>
      </w:r>
      <w:r w:rsidR="007F7F65" w:rsidRPr="00991544">
        <w:rPr>
          <w:rFonts w:eastAsiaTheme="minorEastAsia" w:hint="cs"/>
          <w:sz w:val="26"/>
          <w:szCs w:val="26"/>
          <w:rtl/>
        </w:rPr>
        <w:t>جهت دهی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بازنگری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برنامه 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درسی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 w:hint="cs"/>
          <w:sz w:val="26"/>
          <w:szCs w:val="26"/>
          <w:rtl/>
        </w:rPr>
        <w:t>با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رویکرد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برنامه ریزی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مبتنی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توانمندی</w:t>
      </w:r>
      <w:r>
        <w:rPr>
          <w:rFonts w:eastAsiaTheme="minorEastAsia" w:hint="cs"/>
          <w:sz w:val="26"/>
          <w:szCs w:val="26"/>
          <w:rtl/>
        </w:rPr>
        <w:t xml:space="preserve"> در حوزه پاسخگویی اجتماعی</w:t>
      </w:r>
    </w:p>
    <w:p w:rsidR="002825D1" w:rsidRPr="00991544" w:rsidRDefault="00991544" w:rsidP="004420A8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6.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ارائه 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برنامه 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درسی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پس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از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انجام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گام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نیازسنجی،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برای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کنترل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توسعه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کمی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برنامه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های درسی</w:t>
      </w:r>
    </w:p>
    <w:p w:rsidR="002825D1" w:rsidRPr="00991544" w:rsidRDefault="007F7F65" w:rsidP="004420A8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 w:rsidRPr="00991544">
        <w:rPr>
          <w:rFonts w:ascii="Times New Roman" w:eastAsiaTheme="minorEastAsia" w:hAnsi="Times New Roman"/>
          <w:sz w:val="26"/>
          <w:szCs w:val="26"/>
        </w:rPr>
        <w:t xml:space="preserve"> </w:t>
      </w:r>
      <w:r w:rsidR="00991544">
        <w:rPr>
          <w:rFonts w:ascii="Times New Roman" w:eastAsiaTheme="minorEastAsia" w:hAnsi="Times New Roman" w:hint="cs"/>
          <w:sz w:val="26"/>
          <w:szCs w:val="26"/>
          <w:rtl/>
        </w:rPr>
        <w:t>7.</w:t>
      </w:r>
      <w:r w:rsidRPr="00991544">
        <w:rPr>
          <w:rFonts w:eastAsiaTheme="minorEastAsia" w:hint="cs"/>
          <w:sz w:val="26"/>
          <w:szCs w:val="26"/>
          <w:rtl/>
        </w:rPr>
        <w:t>هدف گذاری</w:t>
      </w:r>
      <w:r w:rsidRPr="00991544">
        <w:rPr>
          <w:rFonts w:eastAsiaTheme="minorEastAsia"/>
          <w:sz w:val="26"/>
          <w:szCs w:val="26"/>
        </w:rPr>
        <w:t xml:space="preserve"> </w:t>
      </w:r>
      <w:r w:rsidRPr="00991544">
        <w:rPr>
          <w:rFonts w:eastAsiaTheme="minorEastAsia" w:hint="cs"/>
          <w:sz w:val="26"/>
          <w:szCs w:val="26"/>
          <w:rtl/>
        </w:rPr>
        <w:t>صحیح</w:t>
      </w:r>
      <w:r w:rsidRPr="00991544">
        <w:rPr>
          <w:rFonts w:eastAsiaTheme="minorEastAsia"/>
          <w:sz w:val="26"/>
          <w:szCs w:val="26"/>
        </w:rPr>
        <w:t xml:space="preserve"> </w:t>
      </w:r>
      <w:r w:rsidRPr="00991544">
        <w:rPr>
          <w:rFonts w:eastAsiaTheme="minorEastAsia" w:hint="cs"/>
          <w:sz w:val="26"/>
          <w:szCs w:val="26"/>
          <w:rtl/>
        </w:rPr>
        <w:t>دوره های</w:t>
      </w:r>
      <w:r w:rsidRPr="00991544">
        <w:rPr>
          <w:rFonts w:eastAsiaTheme="minorEastAsia"/>
          <w:sz w:val="26"/>
          <w:szCs w:val="26"/>
        </w:rPr>
        <w:t xml:space="preserve"> </w:t>
      </w:r>
      <w:r w:rsidRPr="00991544">
        <w:rPr>
          <w:rFonts w:eastAsiaTheme="minorEastAsia" w:hint="cs"/>
          <w:sz w:val="26"/>
          <w:szCs w:val="26"/>
          <w:rtl/>
        </w:rPr>
        <w:t>توانمندسازی</w:t>
      </w:r>
      <w:r w:rsidRPr="00991544">
        <w:rPr>
          <w:rFonts w:eastAsiaTheme="minorEastAsia"/>
          <w:sz w:val="26"/>
          <w:szCs w:val="26"/>
        </w:rPr>
        <w:t xml:space="preserve"> )</w:t>
      </w:r>
      <w:r w:rsidRPr="00991544">
        <w:rPr>
          <w:rFonts w:eastAsiaTheme="minorEastAsia" w:hint="cs"/>
          <w:sz w:val="26"/>
          <w:szCs w:val="26"/>
          <w:rtl/>
        </w:rPr>
        <w:t>مدرس،</w:t>
      </w:r>
      <w:r w:rsidRPr="00991544">
        <w:rPr>
          <w:rFonts w:eastAsiaTheme="minorEastAsia"/>
          <w:sz w:val="26"/>
          <w:szCs w:val="26"/>
        </w:rPr>
        <w:t xml:space="preserve"> </w:t>
      </w:r>
      <w:r w:rsidRPr="00991544">
        <w:rPr>
          <w:rFonts w:eastAsiaTheme="minorEastAsia" w:hint="cs"/>
          <w:sz w:val="26"/>
          <w:szCs w:val="26"/>
          <w:rtl/>
        </w:rPr>
        <w:t>دانشور</w:t>
      </w:r>
      <w:r w:rsidRPr="00991544">
        <w:rPr>
          <w:rFonts w:ascii="Times New Roman" w:eastAsiaTheme="minorEastAsia" w:hAnsi="Times New Roman"/>
          <w:sz w:val="17"/>
          <w:szCs w:val="17"/>
        </w:rPr>
        <w:t xml:space="preserve"> </w:t>
      </w:r>
      <w:r w:rsidRPr="00991544">
        <w:rPr>
          <w:rFonts w:eastAsiaTheme="minorEastAsia" w:hint="cs"/>
          <w:sz w:val="26"/>
          <w:szCs w:val="26"/>
          <w:rtl/>
        </w:rPr>
        <w:t>و</w:t>
      </w:r>
      <w:r w:rsidRPr="00991544">
        <w:rPr>
          <w:rFonts w:eastAsiaTheme="minorEastAsia"/>
          <w:sz w:val="26"/>
          <w:szCs w:val="26"/>
        </w:rPr>
        <w:t xml:space="preserve"> </w:t>
      </w:r>
      <w:r w:rsidRPr="00991544">
        <w:rPr>
          <w:rFonts w:eastAsiaTheme="minorEastAsia" w:hint="cs"/>
          <w:sz w:val="26"/>
          <w:szCs w:val="26"/>
          <w:rtl/>
        </w:rPr>
        <w:t>لیدر</w:t>
      </w:r>
      <w:r w:rsidRPr="00991544">
        <w:rPr>
          <w:rFonts w:eastAsiaTheme="minorEastAsia"/>
          <w:sz w:val="26"/>
          <w:szCs w:val="26"/>
        </w:rPr>
        <w:t xml:space="preserve"> </w:t>
      </w:r>
      <w:r w:rsidRPr="00991544">
        <w:rPr>
          <w:rFonts w:eastAsiaTheme="minorEastAsia" w:hint="cs"/>
          <w:sz w:val="26"/>
          <w:szCs w:val="26"/>
          <w:rtl/>
        </w:rPr>
        <w:t>آموزشی</w:t>
      </w:r>
      <w:r w:rsidRPr="00991544">
        <w:rPr>
          <w:rFonts w:eastAsiaTheme="minorEastAsia"/>
          <w:sz w:val="26"/>
          <w:szCs w:val="26"/>
        </w:rPr>
        <w:t>(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8.</w:t>
      </w:r>
      <w:r w:rsidR="007F7F65" w:rsidRPr="00991544">
        <w:rPr>
          <w:rFonts w:eastAsiaTheme="minorEastAsia" w:hint="cs"/>
          <w:sz w:val="26"/>
          <w:szCs w:val="26"/>
          <w:rtl/>
        </w:rPr>
        <w:t>تنوع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بخشی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روشهای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توانمندسازی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محیط 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یادگیری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ویژه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بعد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مجازی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سازی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9.</w:t>
      </w:r>
      <w:r w:rsidR="007F7F65" w:rsidRPr="00991544">
        <w:rPr>
          <w:rFonts w:eastAsiaTheme="minorEastAsia" w:hint="cs"/>
          <w:sz w:val="26"/>
          <w:szCs w:val="26"/>
          <w:rtl/>
        </w:rPr>
        <w:t>گسترش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دامنه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فعالیت 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توانمندسازی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دستیاران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دانشجویان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10.</w:t>
      </w:r>
      <w:r w:rsidR="007F7F65" w:rsidRPr="00991544">
        <w:rPr>
          <w:rFonts w:eastAsiaTheme="minorEastAsia" w:hint="cs"/>
          <w:sz w:val="26"/>
          <w:szCs w:val="26"/>
          <w:rtl/>
        </w:rPr>
        <w:t>همکاری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با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معاونت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بین الملل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دانشگاه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برای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توسعه 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همکاری 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بین المللی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11.</w:t>
      </w:r>
      <w:r w:rsidR="007F7F65" w:rsidRPr="00991544">
        <w:rPr>
          <w:rFonts w:eastAsiaTheme="minorEastAsia" w:hint="cs"/>
          <w:sz w:val="26"/>
          <w:szCs w:val="26"/>
          <w:rtl/>
        </w:rPr>
        <w:t>فراهم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آوردن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امکان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معرفی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پتانسیل 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مرکز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برای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همکاریهای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ملی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بین المللی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ascii="Times New Roman" w:eastAsiaTheme="minorEastAsia" w:hAnsi="Times New Roman" w:hint="cs"/>
          <w:sz w:val="26"/>
          <w:szCs w:val="26"/>
          <w:rtl/>
        </w:rPr>
        <w:t>12.</w:t>
      </w:r>
      <w:r w:rsidR="007F7F65" w:rsidRPr="00991544">
        <w:rPr>
          <w:rFonts w:ascii="Times New Roman" w:eastAsiaTheme="minorEastAsia" w:hAnsi="Times New Roman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پایش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ارائه 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راهکار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برای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بهبود،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تسهیل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تسریع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روند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ارسال،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بررسی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تصویب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طرح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توسعه ای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13..</w:t>
      </w:r>
      <w:r w:rsidR="007F7F65" w:rsidRPr="00991544">
        <w:rPr>
          <w:rFonts w:eastAsiaTheme="minorEastAsia" w:hint="cs"/>
          <w:sz w:val="26"/>
          <w:szCs w:val="26"/>
          <w:rtl/>
        </w:rPr>
        <w:t>تلاش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برای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افزایش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بودجه 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اختصاص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داده شده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طر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توسعه ای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14..</w:t>
      </w:r>
      <w:r w:rsidR="007F7F65" w:rsidRPr="00991544">
        <w:rPr>
          <w:rFonts w:eastAsiaTheme="minorEastAsia" w:hint="cs"/>
          <w:sz w:val="26"/>
          <w:szCs w:val="26"/>
          <w:rtl/>
        </w:rPr>
        <w:t>بازنگری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آیین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نامه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جشنواره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ابن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سینا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محور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با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رویکرد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تقویت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احساس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مشارکت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اعضای هیات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علمی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15.</w:t>
      </w:r>
      <w:r w:rsidR="007F7F65" w:rsidRPr="00991544">
        <w:rPr>
          <w:rFonts w:eastAsiaTheme="minorEastAsia" w:hint="cs"/>
          <w:sz w:val="26"/>
          <w:szCs w:val="26"/>
          <w:rtl/>
        </w:rPr>
        <w:t>بازنگری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آیین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نامه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جشنواره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ابن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سینا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محور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با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رویکرد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تقویت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احساس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مشارکت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دانشجویان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>16.</w:t>
      </w:r>
      <w:r w:rsidR="007F7F65" w:rsidRPr="00991544">
        <w:rPr>
          <w:rFonts w:eastAsiaTheme="minorEastAsia" w:hint="cs"/>
          <w:sz w:val="26"/>
          <w:szCs w:val="26"/>
          <w:rtl/>
        </w:rPr>
        <w:t>گسترش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مشارکت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دانشجویان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رشته</w:t>
      </w:r>
      <w:r w:rsidR="007F7F65" w:rsidRPr="00991544">
        <w:rPr>
          <w:rFonts w:eastAsiaTheme="minorEastAsia"/>
          <w:sz w:val="26"/>
          <w:szCs w:val="26"/>
        </w:rPr>
        <w:t>/</w:t>
      </w:r>
      <w:r w:rsidR="007F7F65" w:rsidRPr="00991544">
        <w:rPr>
          <w:rFonts w:eastAsiaTheme="minorEastAsia" w:hint="cs"/>
          <w:sz w:val="26"/>
          <w:szCs w:val="26"/>
          <w:rtl/>
        </w:rPr>
        <w:t>مقاطع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تحصیلی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مختلف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حوزه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توسعه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دانشگاه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 xml:space="preserve">17. </w:t>
      </w:r>
      <w:r w:rsidR="007F7F65" w:rsidRPr="00991544">
        <w:rPr>
          <w:rFonts w:eastAsiaTheme="minorEastAsia" w:hint="cs"/>
          <w:sz w:val="26"/>
          <w:szCs w:val="26"/>
          <w:rtl/>
        </w:rPr>
        <w:t>افزایش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حمایت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از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دانشجویان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فعال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عرصه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طرح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توسعه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و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پژوهشهای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آموزشی</w:t>
      </w:r>
    </w:p>
    <w:p w:rsidR="002825D1" w:rsidRPr="00991544" w:rsidRDefault="00991544" w:rsidP="00991544">
      <w:pPr>
        <w:autoSpaceDE w:val="0"/>
        <w:autoSpaceDN w:val="0"/>
        <w:adjustRightInd w:val="0"/>
        <w:spacing w:after="0" w:line="240" w:lineRule="auto"/>
        <w:ind w:left="150" w:firstLine="0"/>
        <w:rPr>
          <w:rFonts w:eastAsiaTheme="minorEastAsia"/>
          <w:sz w:val="26"/>
          <w:szCs w:val="26"/>
        </w:rPr>
      </w:pPr>
      <w:r>
        <w:rPr>
          <w:rFonts w:eastAsiaTheme="minorEastAsia" w:hint="cs"/>
          <w:sz w:val="26"/>
          <w:szCs w:val="26"/>
          <w:rtl/>
        </w:rPr>
        <w:t xml:space="preserve">19. </w:t>
      </w:r>
      <w:r w:rsidR="007F7F65" w:rsidRPr="00991544">
        <w:rPr>
          <w:rFonts w:eastAsiaTheme="minorEastAsia" w:hint="cs"/>
          <w:sz w:val="26"/>
          <w:szCs w:val="26"/>
          <w:rtl/>
        </w:rPr>
        <w:t>گسترش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راهبردهای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نوین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توسعه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در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تعامل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با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گروههای</w:t>
      </w:r>
      <w:r w:rsidR="007F7F65" w:rsidRPr="00991544">
        <w:rPr>
          <w:rFonts w:eastAsiaTheme="minorEastAsia"/>
          <w:sz w:val="26"/>
          <w:szCs w:val="26"/>
        </w:rPr>
        <w:t xml:space="preserve"> </w:t>
      </w:r>
      <w:r w:rsidR="007F7F65" w:rsidRPr="00991544">
        <w:rPr>
          <w:rFonts w:eastAsiaTheme="minorEastAsia" w:hint="cs"/>
          <w:sz w:val="26"/>
          <w:szCs w:val="26"/>
          <w:rtl/>
        </w:rPr>
        <w:t>آموزشی</w:t>
      </w:r>
      <w:r w:rsidR="007F7F65" w:rsidRPr="00991544">
        <w:rPr>
          <w:rFonts w:eastAsiaTheme="minorEastAsia"/>
          <w:sz w:val="26"/>
          <w:szCs w:val="26"/>
        </w:rPr>
        <w:t>/</w:t>
      </w:r>
      <w:r w:rsidR="007F7F65" w:rsidRPr="00991544">
        <w:rPr>
          <w:rFonts w:eastAsiaTheme="minorEastAsia" w:hint="cs"/>
          <w:sz w:val="26"/>
          <w:szCs w:val="26"/>
          <w:rtl/>
        </w:rPr>
        <w:t>دانشکده ها</w:t>
      </w:r>
    </w:p>
    <w:p w:rsidR="002825D1" w:rsidRDefault="002825D1">
      <w:pPr>
        <w:bidi w:val="0"/>
        <w:spacing w:after="0" w:line="259" w:lineRule="auto"/>
        <w:ind w:left="0" w:right="792" w:firstLine="0"/>
        <w:jc w:val="right"/>
        <w:rPr>
          <w:rFonts w:asciiTheme="minorHAnsi" w:hAnsiTheme="minorHAnsi"/>
          <w:color w:val="auto"/>
        </w:rPr>
      </w:pPr>
    </w:p>
    <w:p w:rsidR="002825D1" w:rsidRDefault="002825D1">
      <w:pPr>
        <w:spacing w:after="157"/>
        <w:ind w:right="-14"/>
        <w:rPr>
          <w:color w:val="auto"/>
          <w:rtl/>
        </w:rPr>
      </w:pPr>
    </w:p>
    <w:p w:rsidR="002825D1" w:rsidRDefault="002825D1">
      <w:pPr>
        <w:spacing w:after="157"/>
        <w:ind w:right="-14"/>
        <w:rPr>
          <w:color w:val="auto"/>
          <w:rtl/>
        </w:rPr>
      </w:pPr>
    </w:p>
    <w:p w:rsidR="002825D1" w:rsidRDefault="002825D1">
      <w:pPr>
        <w:spacing w:after="157"/>
        <w:ind w:right="-14"/>
        <w:rPr>
          <w:color w:val="auto"/>
          <w:rtl/>
        </w:rPr>
      </w:pPr>
    </w:p>
    <w:p w:rsidR="002825D1" w:rsidRDefault="002825D1">
      <w:pPr>
        <w:spacing w:after="157"/>
        <w:ind w:right="-14"/>
        <w:rPr>
          <w:color w:val="auto"/>
        </w:rPr>
      </w:pPr>
    </w:p>
    <w:p w:rsidR="00B15854" w:rsidRDefault="00B15854">
      <w:pPr>
        <w:spacing w:after="0" w:line="259" w:lineRule="auto"/>
        <w:jc w:val="left"/>
        <w:rPr>
          <w:rFonts w:asciiTheme="minorHAnsi" w:hAnsiTheme="minorHAnsi"/>
          <w:color w:val="auto"/>
          <w:sz w:val="72"/>
          <w:szCs w:val="72"/>
          <w:rtl/>
        </w:rPr>
      </w:pPr>
    </w:p>
    <w:p w:rsidR="002825D1" w:rsidRDefault="007F7F65" w:rsidP="00B15854">
      <w:pPr>
        <w:spacing w:after="0" w:line="259" w:lineRule="auto"/>
        <w:jc w:val="center"/>
        <w:rPr>
          <w:rFonts w:asciiTheme="minorHAnsi" w:hAnsiTheme="minorHAnsi" w:cs="B Titr"/>
          <w:color w:val="auto"/>
          <w:sz w:val="96"/>
          <w:szCs w:val="96"/>
          <w:rtl/>
        </w:rPr>
      </w:pPr>
      <w:r w:rsidRPr="00B15854">
        <w:rPr>
          <w:rFonts w:asciiTheme="minorHAnsi" w:hAnsiTheme="minorHAnsi" w:cs="B Titr" w:hint="cs"/>
          <w:color w:val="auto"/>
          <w:sz w:val="96"/>
          <w:szCs w:val="96"/>
          <w:rtl/>
        </w:rPr>
        <w:t>حوزه های تخصصی</w:t>
      </w:r>
    </w:p>
    <w:p w:rsidR="0008421E" w:rsidRDefault="0008421E" w:rsidP="00B15854">
      <w:pPr>
        <w:spacing w:after="0" w:line="259" w:lineRule="auto"/>
        <w:jc w:val="center"/>
        <w:rPr>
          <w:rFonts w:asciiTheme="minorHAnsi" w:hAnsiTheme="minorHAnsi" w:cs="B Titr"/>
          <w:color w:val="auto"/>
          <w:sz w:val="96"/>
          <w:szCs w:val="96"/>
          <w:rtl/>
        </w:rPr>
      </w:pPr>
    </w:p>
    <w:p w:rsidR="0008421E" w:rsidRDefault="0008421E" w:rsidP="00B15854">
      <w:pPr>
        <w:spacing w:after="0" w:line="259" w:lineRule="auto"/>
        <w:jc w:val="center"/>
        <w:rPr>
          <w:rFonts w:asciiTheme="minorHAnsi" w:hAnsiTheme="minorHAnsi" w:cs="B Titr"/>
          <w:color w:val="auto"/>
          <w:sz w:val="96"/>
          <w:szCs w:val="96"/>
          <w:rtl/>
        </w:rPr>
      </w:pPr>
    </w:p>
    <w:p w:rsidR="0008421E" w:rsidRDefault="0008421E" w:rsidP="00B15854">
      <w:pPr>
        <w:spacing w:after="0" w:line="259" w:lineRule="auto"/>
        <w:jc w:val="center"/>
        <w:rPr>
          <w:rFonts w:asciiTheme="minorHAnsi" w:hAnsiTheme="minorHAnsi" w:cs="B Titr"/>
          <w:color w:val="auto"/>
          <w:sz w:val="96"/>
          <w:szCs w:val="96"/>
          <w:rtl/>
        </w:rPr>
      </w:pPr>
    </w:p>
    <w:p w:rsidR="0008421E" w:rsidRDefault="0008421E" w:rsidP="00B15854">
      <w:pPr>
        <w:spacing w:after="0" w:line="259" w:lineRule="auto"/>
        <w:jc w:val="center"/>
        <w:rPr>
          <w:rFonts w:asciiTheme="minorHAnsi" w:hAnsiTheme="minorHAnsi" w:cs="B Titr"/>
          <w:color w:val="auto"/>
          <w:sz w:val="96"/>
          <w:szCs w:val="96"/>
          <w:rtl/>
        </w:rPr>
      </w:pPr>
    </w:p>
    <w:p w:rsidR="0008421E" w:rsidRDefault="0008421E" w:rsidP="00B15854">
      <w:pPr>
        <w:spacing w:after="0" w:line="259" w:lineRule="auto"/>
        <w:jc w:val="center"/>
        <w:rPr>
          <w:rFonts w:asciiTheme="minorHAnsi" w:hAnsiTheme="minorHAnsi" w:cs="B Titr"/>
          <w:color w:val="auto"/>
          <w:sz w:val="96"/>
          <w:szCs w:val="96"/>
          <w:rtl/>
        </w:rPr>
      </w:pPr>
    </w:p>
    <w:p w:rsidR="0008421E" w:rsidRPr="00B15854" w:rsidRDefault="0008421E" w:rsidP="00B15854">
      <w:pPr>
        <w:spacing w:after="0" w:line="259" w:lineRule="auto"/>
        <w:jc w:val="center"/>
        <w:rPr>
          <w:rFonts w:asciiTheme="minorHAnsi" w:hAnsiTheme="minorHAnsi" w:cs="B Titr" w:hint="cs"/>
          <w:color w:val="auto"/>
          <w:sz w:val="96"/>
          <w:szCs w:val="96"/>
          <w:rtl/>
        </w:rPr>
      </w:pPr>
    </w:p>
    <w:p w:rsidR="002825D1" w:rsidRDefault="002825D1">
      <w:pPr>
        <w:bidi w:val="0"/>
        <w:spacing w:after="0" w:line="259" w:lineRule="auto"/>
        <w:ind w:left="6096" w:firstLine="0"/>
        <w:jc w:val="left"/>
        <w:rPr>
          <w:rFonts w:asciiTheme="minorHAnsi" w:hAnsiTheme="minorHAnsi"/>
          <w:color w:val="auto"/>
        </w:rPr>
      </w:pPr>
    </w:p>
    <w:tbl>
      <w:tblPr>
        <w:tblStyle w:val="TableGrid"/>
        <w:tblW w:w="0" w:type="auto"/>
        <w:tblInd w:w="364" w:type="dxa"/>
        <w:tblCellMar>
          <w:top w:w="2" w:type="dxa"/>
          <w:right w:w="104" w:type="dxa"/>
        </w:tblCellMar>
        <w:tblLook w:val="04A0" w:firstRow="1" w:lastRow="0" w:firstColumn="1" w:lastColumn="0" w:noHBand="0" w:noVBand="1"/>
      </w:tblPr>
      <w:tblGrid>
        <w:gridCol w:w="8562"/>
      </w:tblGrid>
      <w:tr w:rsidR="002825D1">
        <w:trPr>
          <w:trHeight w:val="388"/>
        </w:trPr>
        <w:tc>
          <w:tcPr>
            <w:tcW w:w="8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Titr" w:hint="cs"/>
                <w:color w:val="auto"/>
                <w:sz w:val="32"/>
                <w:szCs w:val="32"/>
                <w:rtl/>
              </w:rPr>
              <w:t>برنامه ریزی آموزشی</w:t>
            </w:r>
          </w:p>
        </w:tc>
      </w:tr>
      <w:tr w:rsidR="002825D1" w:rsidTr="00131D5B">
        <w:trPr>
          <w:trHeight w:val="388"/>
        </w:trPr>
        <w:tc>
          <w:tcPr>
            <w:tcW w:w="8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825D1" w:rsidRPr="00131D5B" w:rsidRDefault="007F7F65">
            <w:pPr>
              <w:spacing w:after="0" w:line="259" w:lineRule="auto"/>
              <w:ind w:left="3" w:firstLine="0"/>
              <w:jc w:val="center"/>
              <w:rPr>
                <w:color w:val="auto"/>
              </w:rPr>
            </w:pPr>
            <w:r w:rsidRPr="00131D5B"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  <w:t>تحلیل نقاط قوت</w:t>
            </w:r>
          </w:p>
        </w:tc>
      </w:tr>
      <w:tr w:rsidR="002825D1" w:rsidTr="00131D5B">
        <w:trPr>
          <w:trHeight w:val="942"/>
        </w:trPr>
        <w:tc>
          <w:tcPr>
            <w:tcW w:w="8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825D1" w:rsidRPr="00260080" w:rsidRDefault="007F7F65" w:rsidP="00131D5B">
            <w:pPr>
              <w:shd w:val="clear" w:color="auto" w:fill="FFFFFF" w:themeFill="background1"/>
              <w:rPr>
                <w:rFonts w:cs="B Nazanin"/>
                <w:color w:val="auto"/>
                <w:szCs w:val="28"/>
                <w:rtl/>
              </w:rPr>
            </w:pPr>
            <w:r w:rsidRPr="00260080">
              <w:rPr>
                <w:rFonts w:cs="B Nazanin" w:hint="cs"/>
                <w:color w:val="auto"/>
                <w:szCs w:val="28"/>
                <w:rtl/>
              </w:rPr>
              <w:t>استفاده از توانایی اساتید علاقه مند</w:t>
            </w:r>
            <w:r w:rsidR="00431D1F" w:rsidRPr="00260080">
              <w:rPr>
                <w:rFonts w:cs="B Nazanin" w:hint="cs"/>
                <w:color w:val="auto"/>
                <w:szCs w:val="28"/>
                <w:rtl/>
              </w:rPr>
              <w:t xml:space="preserve"> (وجود اساتید علاقه مند در حوزه برنامه ریزی آموزشی)</w:t>
            </w:r>
          </w:p>
          <w:p w:rsidR="002825D1" w:rsidRPr="00260080" w:rsidRDefault="00260080" w:rsidP="00260080">
            <w:pPr>
              <w:rPr>
                <w:color w:val="auto"/>
                <w:sz w:val="32"/>
                <w:szCs w:val="32"/>
                <w:rtl/>
              </w:rPr>
            </w:pPr>
            <w:r>
              <w:rPr>
                <w:rFonts w:cs="B Nazanin" w:hint="cs"/>
                <w:color w:val="auto"/>
                <w:szCs w:val="28"/>
                <w:rtl/>
              </w:rPr>
              <w:t xml:space="preserve">پیگیری های مداوم </w:t>
            </w:r>
            <w:r w:rsidR="007F7F65" w:rsidRPr="00260080">
              <w:rPr>
                <w:rFonts w:cs="B Nazanin" w:hint="cs"/>
                <w:color w:val="auto"/>
                <w:szCs w:val="28"/>
                <w:rtl/>
              </w:rPr>
              <w:t xml:space="preserve">کمیته برنامه ریزی آموزشی </w:t>
            </w:r>
          </w:p>
        </w:tc>
      </w:tr>
      <w:tr w:rsidR="002825D1">
        <w:trPr>
          <w:trHeight w:val="375"/>
        </w:trPr>
        <w:tc>
          <w:tcPr>
            <w:tcW w:w="8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  <w:rtl/>
              </w:rPr>
            </w:pPr>
            <w:r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  <w:t xml:space="preserve">تحلیل نقاط </w:t>
            </w: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ضعف</w:t>
            </w:r>
          </w:p>
        </w:tc>
      </w:tr>
      <w:tr w:rsidR="002825D1">
        <w:trPr>
          <w:trHeight w:val="569"/>
        </w:trPr>
        <w:tc>
          <w:tcPr>
            <w:tcW w:w="8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مشارکت ضعیف اعضای هیأت علمی در بازنگری برنامه های درسی و کوریکولوم ها</w:t>
            </w:r>
          </w:p>
        </w:tc>
      </w:tr>
      <w:tr w:rsidR="002825D1">
        <w:trPr>
          <w:trHeight w:val="133"/>
        </w:trPr>
        <w:tc>
          <w:tcPr>
            <w:tcW w:w="8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فرصت ها</w:t>
            </w:r>
          </w:p>
        </w:tc>
      </w:tr>
      <w:tr w:rsidR="002825D1">
        <w:trPr>
          <w:trHeight w:val="1913"/>
        </w:trPr>
        <w:tc>
          <w:tcPr>
            <w:tcW w:w="8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وجود اساتید علاقه مند در امر آموزش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وجود دانشجویان مستعد در امر آموزش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گسترش اینترنت در جامعه در جهت دریافت علم و دانش</w:t>
            </w:r>
          </w:p>
          <w:p w:rsidR="002825D1" w:rsidRDefault="007F7F65">
            <w:pPr>
              <w:rPr>
                <w:sz w:val="32"/>
                <w:szCs w:val="32"/>
                <w:rtl/>
              </w:rPr>
            </w:pPr>
            <w:r>
              <w:rPr>
                <w:rFonts w:cs="B Nazanin" w:hint="cs"/>
                <w:szCs w:val="28"/>
                <w:rtl/>
              </w:rPr>
              <w:t>امکان استفاده از تجربه ای آموزشی و پژوهشی آموزش پزشکی در سایر دانشگاه</w:t>
            </w:r>
            <w:r>
              <w:rPr>
                <w:rFonts w:cs="B Nazanin" w:hint="cs"/>
                <w:szCs w:val="28"/>
                <w:rtl/>
              </w:rPr>
              <w:softHyphen/>
              <w:t>ها</w:t>
            </w:r>
          </w:p>
        </w:tc>
      </w:tr>
      <w:tr w:rsidR="002825D1">
        <w:trPr>
          <w:trHeight w:val="543"/>
        </w:trPr>
        <w:tc>
          <w:tcPr>
            <w:tcW w:w="8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تهدیدها</w:t>
            </w:r>
          </w:p>
        </w:tc>
      </w:tr>
      <w:tr w:rsidR="002825D1">
        <w:trPr>
          <w:trHeight w:val="705"/>
        </w:trPr>
        <w:tc>
          <w:tcPr>
            <w:tcW w:w="8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jc w:val="left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افزایش پذیرش دانشجویان بدون توجه به نیازهای جامعه، امکانات و کیفیت آموزش</w:t>
            </w:r>
          </w:p>
          <w:p w:rsidR="002825D1" w:rsidRDefault="00431D1F" w:rsidP="00260080">
            <w:pPr>
              <w:jc w:val="left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 xml:space="preserve">در الویت نبودن امر </w:t>
            </w:r>
            <w:r w:rsidR="00260080">
              <w:rPr>
                <w:rFonts w:cs="B Nazanin" w:hint="cs"/>
                <w:szCs w:val="28"/>
                <w:rtl/>
              </w:rPr>
              <w:t>آ</w:t>
            </w:r>
            <w:r w:rsidR="007F7F65">
              <w:rPr>
                <w:rFonts w:cs="B Nazanin" w:hint="cs"/>
                <w:szCs w:val="28"/>
                <w:rtl/>
              </w:rPr>
              <w:t>موزش</w:t>
            </w:r>
          </w:p>
          <w:p w:rsidR="002825D1" w:rsidRDefault="007F7F65">
            <w:pPr>
              <w:spacing w:after="0" w:line="248" w:lineRule="auto"/>
              <w:ind w:left="1" w:right="476" w:hanging="1"/>
              <w:jc w:val="left"/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szCs w:val="28"/>
                <w:rtl/>
              </w:rPr>
              <w:t>ورود اطلاعات آموزشی غلط در اینترنت و عدم کنترل آن</w:t>
            </w:r>
          </w:p>
        </w:tc>
      </w:tr>
      <w:tr w:rsidR="002825D1">
        <w:trPr>
          <w:trHeight w:val="499"/>
        </w:trPr>
        <w:tc>
          <w:tcPr>
            <w:tcW w:w="8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sz w:val="32"/>
                <w:szCs w:val="32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استراتژی</w:t>
            </w:r>
          </w:p>
        </w:tc>
      </w:tr>
      <w:tr w:rsidR="002825D1">
        <w:trPr>
          <w:trHeight w:val="499"/>
        </w:trPr>
        <w:tc>
          <w:tcPr>
            <w:tcW w:w="8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ساماندهی فعالیت های کمیته برنامه  آموزشی</w:t>
            </w:r>
          </w:p>
        </w:tc>
      </w:tr>
    </w:tbl>
    <w:p w:rsidR="002825D1" w:rsidRDefault="007F7F65">
      <w:pPr>
        <w:tabs>
          <w:tab w:val="left" w:pos="7275"/>
        </w:tabs>
        <w:bidi w:val="0"/>
        <w:rPr>
          <w:rFonts w:asciiTheme="minorHAnsi" w:hAnsiTheme="minorHAnsi"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2825D1" w:rsidRDefault="002825D1">
      <w:pPr>
        <w:tabs>
          <w:tab w:val="left" w:pos="7275"/>
        </w:tabs>
        <w:bidi w:val="0"/>
        <w:rPr>
          <w:rFonts w:asciiTheme="minorHAnsi" w:hAnsiTheme="minorHAnsi"/>
          <w:color w:val="auto"/>
          <w:rtl/>
        </w:rPr>
      </w:pPr>
    </w:p>
    <w:p w:rsidR="002825D1" w:rsidRDefault="002825D1">
      <w:pPr>
        <w:tabs>
          <w:tab w:val="left" w:pos="7275"/>
        </w:tabs>
        <w:bidi w:val="0"/>
        <w:rPr>
          <w:rFonts w:asciiTheme="minorHAnsi" w:hAnsiTheme="minorHAnsi"/>
          <w:color w:val="auto"/>
        </w:rPr>
      </w:pPr>
    </w:p>
    <w:p w:rsidR="002825D1" w:rsidRDefault="002825D1">
      <w:pPr>
        <w:tabs>
          <w:tab w:val="left" w:pos="7275"/>
        </w:tabs>
        <w:bidi w:val="0"/>
        <w:rPr>
          <w:rFonts w:asciiTheme="minorHAnsi" w:hAnsiTheme="minorHAnsi"/>
          <w:color w:val="auto"/>
          <w:rtl/>
        </w:rPr>
      </w:pPr>
    </w:p>
    <w:p w:rsidR="002825D1" w:rsidRDefault="002825D1">
      <w:pPr>
        <w:spacing w:after="0" w:line="259" w:lineRule="auto"/>
        <w:rPr>
          <w:rFonts w:asciiTheme="minorHAnsi" w:hAnsiTheme="minorHAnsi"/>
          <w:color w:val="auto"/>
          <w:rtl/>
        </w:rPr>
      </w:pPr>
    </w:p>
    <w:p w:rsidR="002825D1" w:rsidRDefault="002825D1">
      <w:pPr>
        <w:spacing w:after="0" w:line="259" w:lineRule="auto"/>
        <w:rPr>
          <w:rFonts w:asciiTheme="minorHAnsi" w:hAnsiTheme="minorHAnsi"/>
          <w:color w:val="auto"/>
          <w:rtl/>
        </w:rPr>
      </w:pPr>
    </w:p>
    <w:p w:rsidR="002825D1" w:rsidRDefault="002825D1">
      <w:pPr>
        <w:spacing w:after="0" w:line="259" w:lineRule="auto"/>
        <w:rPr>
          <w:rFonts w:asciiTheme="minorHAnsi" w:hAnsiTheme="minorHAnsi"/>
          <w:color w:val="auto"/>
          <w:rtl/>
        </w:rPr>
      </w:pPr>
    </w:p>
    <w:p w:rsidR="002825D1" w:rsidRDefault="002825D1">
      <w:pPr>
        <w:spacing w:after="0" w:line="259" w:lineRule="auto"/>
        <w:rPr>
          <w:rFonts w:asciiTheme="minorHAnsi" w:hAnsiTheme="minorHAnsi"/>
          <w:color w:val="auto"/>
          <w:rtl/>
        </w:rPr>
      </w:pPr>
    </w:p>
    <w:p w:rsidR="002825D1" w:rsidRDefault="002825D1">
      <w:pPr>
        <w:tabs>
          <w:tab w:val="left" w:pos="7275"/>
        </w:tabs>
        <w:bidi w:val="0"/>
        <w:rPr>
          <w:rFonts w:asciiTheme="minorHAnsi" w:hAnsiTheme="minorHAnsi"/>
          <w:color w:val="auto"/>
        </w:rPr>
      </w:pPr>
    </w:p>
    <w:tbl>
      <w:tblPr>
        <w:tblStyle w:val="TableGrid"/>
        <w:tblW w:w="0" w:type="auto"/>
        <w:tblInd w:w="-105" w:type="dxa"/>
        <w:tblCellMar>
          <w:top w:w="2" w:type="dxa"/>
          <w:right w:w="104" w:type="dxa"/>
        </w:tblCellMar>
        <w:tblLook w:val="04A0" w:firstRow="1" w:lastRow="0" w:firstColumn="1" w:lastColumn="0" w:noHBand="0" w:noVBand="1"/>
      </w:tblPr>
      <w:tblGrid>
        <w:gridCol w:w="9376"/>
      </w:tblGrid>
      <w:tr w:rsidR="002825D1" w:rsidTr="00260080">
        <w:trPr>
          <w:trHeight w:val="526"/>
        </w:trPr>
        <w:tc>
          <w:tcPr>
            <w:tcW w:w="9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Titr"/>
                <w:color w:val="auto"/>
                <w:sz w:val="32"/>
                <w:szCs w:val="32"/>
                <w:rtl/>
              </w:rPr>
              <w:t>توانمندسازی</w:t>
            </w:r>
            <w:r>
              <w:rPr>
                <w:rFonts w:cs="B Titr" w:hint="cs"/>
                <w:color w:val="auto"/>
                <w:sz w:val="32"/>
                <w:szCs w:val="32"/>
                <w:rtl/>
              </w:rPr>
              <w:t xml:space="preserve"> </w:t>
            </w:r>
            <w:r>
              <w:rPr>
                <w:rFonts w:cs="B Titr"/>
                <w:color w:val="auto"/>
                <w:sz w:val="32"/>
                <w:szCs w:val="32"/>
                <w:rtl/>
              </w:rPr>
              <w:t>اعضای هیات علمی</w:t>
            </w:r>
          </w:p>
        </w:tc>
      </w:tr>
      <w:tr w:rsidR="002825D1" w:rsidTr="00260080">
        <w:trPr>
          <w:trHeight w:val="412"/>
        </w:trPr>
        <w:tc>
          <w:tcPr>
            <w:tcW w:w="9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  <w:t>تحلیل نقاط قوت</w:t>
            </w:r>
          </w:p>
        </w:tc>
      </w:tr>
      <w:tr w:rsidR="002825D1" w:rsidRPr="00131D5B" w:rsidTr="00260080">
        <w:trPr>
          <w:trHeight w:val="2664"/>
        </w:trPr>
        <w:tc>
          <w:tcPr>
            <w:tcW w:w="9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Pr="00131D5B" w:rsidRDefault="007F7F65">
            <w:pPr>
              <w:rPr>
                <w:rFonts w:cs="B Nazanin"/>
                <w:szCs w:val="28"/>
                <w:rtl/>
              </w:rPr>
            </w:pPr>
            <w:r w:rsidRPr="00131D5B">
              <w:rPr>
                <w:rFonts w:cs="B Nazanin" w:hint="cs"/>
                <w:szCs w:val="28"/>
                <w:rtl/>
              </w:rPr>
              <w:t>وجود فارغ التحصیلان رشته آموزش پزشکی</w:t>
            </w:r>
          </w:p>
          <w:p w:rsidR="002825D1" w:rsidRPr="00131D5B" w:rsidRDefault="007F7F65">
            <w:pPr>
              <w:rPr>
                <w:rFonts w:cs="B Nazanin"/>
                <w:szCs w:val="28"/>
                <w:rtl/>
              </w:rPr>
            </w:pPr>
            <w:r w:rsidRPr="00131D5B">
              <w:rPr>
                <w:rFonts w:cs="B Nazanin" w:hint="cs"/>
                <w:szCs w:val="28"/>
                <w:rtl/>
              </w:rPr>
              <w:t>وجود یک دانش آموخته دکتری رشته آموزش پزشکی</w:t>
            </w:r>
          </w:p>
          <w:p w:rsidR="002825D1" w:rsidRPr="00131D5B" w:rsidRDefault="007F7F65">
            <w:pPr>
              <w:rPr>
                <w:rFonts w:cs="B Nazanin"/>
                <w:szCs w:val="28"/>
                <w:rtl/>
              </w:rPr>
            </w:pPr>
            <w:r w:rsidRPr="00131D5B">
              <w:rPr>
                <w:rFonts w:cs="B Nazanin" w:hint="cs"/>
                <w:szCs w:val="28"/>
                <w:rtl/>
              </w:rPr>
              <w:t>وجود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تقویم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سالانه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توانمندسازي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اساتید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مبتنی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بر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نیازسنجی</w:t>
            </w:r>
          </w:p>
          <w:p w:rsidR="002825D1" w:rsidRPr="00131D5B" w:rsidRDefault="007F7F65">
            <w:pPr>
              <w:rPr>
                <w:rFonts w:cs="B Nazanin"/>
                <w:szCs w:val="28"/>
                <w:rtl/>
              </w:rPr>
            </w:pPr>
            <w:r w:rsidRPr="00131D5B">
              <w:rPr>
                <w:rFonts w:cs="B Nazanin" w:hint="cs"/>
                <w:szCs w:val="28"/>
                <w:rtl/>
              </w:rPr>
              <w:t>همکاري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اساتید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مجرب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دانشگاه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در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برگزاري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برنامه هاي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مرتبط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با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مرکز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مطالعات</w:t>
            </w:r>
          </w:p>
          <w:p w:rsidR="002825D1" w:rsidRPr="00131D5B" w:rsidRDefault="007F7F65">
            <w:pPr>
              <w:rPr>
                <w:rFonts w:cs="B Nazanin"/>
                <w:szCs w:val="28"/>
                <w:rtl/>
              </w:rPr>
            </w:pPr>
            <w:r w:rsidRPr="00131D5B">
              <w:rPr>
                <w:rFonts w:cs="B Nazanin" w:hint="cs"/>
                <w:szCs w:val="28"/>
                <w:rtl/>
              </w:rPr>
              <w:t>توانایی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برگزاري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کارگاه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هاي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آموزشی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به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منظور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ارتقاء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اعضاي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هیئت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علمی</w:t>
            </w:r>
          </w:p>
          <w:p w:rsidR="002825D1" w:rsidRPr="00131D5B" w:rsidRDefault="007F7F65">
            <w:pPr>
              <w:rPr>
                <w:color w:val="auto"/>
              </w:rPr>
            </w:pPr>
            <w:r w:rsidRPr="00131D5B">
              <w:rPr>
                <w:rFonts w:cs="B Nazanin" w:hint="cs"/>
                <w:szCs w:val="28"/>
                <w:rtl/>
              </w:rPr>
              <w:t>بهره مندي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از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اعضاي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هیات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علمی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فرهیخته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و</w:t>
            </w:r>
            <w:r w:rsidRPr="00131D5B">
              <w:rPr>
                <w:rFonts w:cs="B Nazanin"/>
                <w:szCs w:val="28"/>
              </w:rPr>
              <w:t xml:space="preserve"> </w:t>
            </w:r>
            <w:r w:rsidRPr="00131D5B">
              <w:rPr>
                <w:rFonts w:cs="B Nazanin" w:hint="cs"/>
                <w:szCs w:val="28"/>
                <w:rtl/>
              </w:rPr>
              <w:t>توانمند</w:t>
            </w:r>
          </w:p>
        </w:tc>
      </w:tr>
      <w:tr w:rsidR="002825D1" w:rsidTr="00260080">
        <w:trPr>
          <w:trHeight w:val="250"/>
        </w:trPr>
        <w:tc>
          <w:tcPr>
            <w:tcW w:w="9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  <w:t xml:space="preserve">تحلیل نقاط </w:t>
            </w: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ضعف</w:t>
            </w:r>
          </w:p>
        </w:tc>
      </w:tr>
      <w:tr w:rsidR="002825D1" w:rsidTr="00260080">
        <w:trPr>
          <w:trHeight w:val="1319"/>
        </w:trPr>
        <w:tc>
          <w:tcPr>
            <w:tcW w:w="9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وظایف متعدد اساتید بالینی و عدم وجود ساعت ثابت جهت حضور آنها در کارگاه ها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نبود دانش آموخته پزشک در رشته آموزش پزشکی جهت تدریس همتایان خود در حیطه های آموزش پزشکی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نبود انگیزه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بعضی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از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اساتید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براي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شرکت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دوره 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آموزشی</w:t>
            </w:r>
          </w:p>
          <w:p w:rsidR="002825D1" w:rsidRDefault="007F7F6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szCs w:val="28"/>
                <w:rtl/>
              </w:rPr>
              <w:t>کمرنگ بودن جایگاه آموزش در ارزشیابی اعضای هیأت علمی</w:t>
            </w:r>
          </w:p>
        </w:tc>
      </w:tr>
      <w:tr w:rsidR="002825D1" w:rsidTr="00260080">
        <w:trPr>
          <w:trHeight w:val="295"/>
        </w:trPr>
        <w:tc>
          <w:tcPr>
            <w:tcW w:w="9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فرصت ها</w:t>
            </w:r>
          </w:p>
        </w:tc>
      </w:tr>
      <w:tr w:rsidR="002825D1" w:rsidTr="00260080">
        <w:trPr>
          <w:trHeight w:val="2257"/>
        </w:trPr>
        <w:tc>
          <w:tcPr>
            <w:tcW w:w="9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وجود طرح طاها در کلان منطقه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وجود دستورالعمل کشوری در ترفیع سالانه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در دست داشتن ایجاد گروه آموزش پزشکی</w:t>
            </w:r>
          </w:p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امکان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ادامه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تحصیل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اعضاي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هیئت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علمی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و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کارشناسان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رشته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کارشناسی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ارشد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آموزش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پزشکی</w:t>
            </w:r>
            <w:r>
              <w:rPr>
                <w:rFonts w:cs="B Nazanin"/>
                <w:szCs w:val="28"/>
              </w:rPr>
              <w:t xml:space="preserve"> </w:t>
            </w:r>
            <w:r w:rsidR="00431D1F">
              <w:rPr>
                <w:rFonts w:cs="B Nazanin" w:hint="cs"/>
                <w:szCs w:val="28"/>
                <w:rtl/>
              </w:rPr>
              <w:t>در ک</w:t>
            </w:r>
            <w:r>
              <w:rPr>
                <w:rFonts w:cs="B Nazanin" w:hint="cs"/>
                <w:szCs w:val="28"/>
                <w:rtl/>
              </w:rPr>
              <w:t>شور</w:t>
            </w:r>
          </w:p>
          <w:p w:rsidR="002825D1" w:rsidRDefault="007F7F6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szCs w:val="28"/>
                <w:rtl/>
              </w:rPr>
              <w:t>وجود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دستورالعمل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کشوري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لحاظ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کردن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فعالیت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آموزشی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ترفیع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سالانه</w:t>
            </w:r>
          </w:p>
        </w:tc>
      </w:tr>
      <w:tr w:rsidR="002825D1" w:rsidTr="00260080">
        <w:trPr>
          <w:trHeight w:val="250"/>
        </w:trPr>
        <w:tc>
          <w:tcPr>
            <w:tcW w:w="9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تهدیدها</w:t>
            </w:r>
          </w:p>
        </w:tc>
      </w:tr>
      <w:tr w:rsidR="002825D1" w:rsidTr="00260080">
        <w:trPr>
          <w:trHeight w:val="2802"/>
        </w:trPr>
        <w:tc>
          <w:tcPr>
            <w:tcW w:w="9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الزام به همراستا بودن با دستورالعمل های وزارتی به جای نیازمندیهای داخلی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عدم وجود زمان مشخص بدون دغدغه درمانی آموزشی برای هیات علمی</w:t>
            </w:r>
          </w:p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کمبود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سهم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فرصتهاي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مطالعاتی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اعضاي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هیات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علمی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از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طرف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وزارت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نبود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انگیزه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کافی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جهت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ارتقاء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و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بهبود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فعالیت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آموزشی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بعضی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از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اعضاي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هیئت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 xml:space="preserve">علمی بالاخص هیات علمی بالینی 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نگاه برابر به دانشگاهها در تیپ های مختلف</w:t>
            </w:r>
          </w:p>
        </w:tc>
      </w:tr>
      <w:tr w:rsidR="002825D1" w:rsidTr="00260080">
        <w:trPr>
          <w:trHeight w:val="558"/>
        </w:trPr>
        <w:tc>
          <w:tcPr>
            <w:tcW w:w="9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استراتژی ها</w:t>
            </w:r>
          </w:p>
        </w:tc>
      </w:tr>
      <w:tr w:rsidR="002825D1" w:rsidTr="00260080">
        <w:trPr>
          <w:trHeight w:val="558"/>
        </w:trPr>
        <w:tc>
          <w:tcPr>
            <w:tcW w:w="9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 w:rsidP="00260080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توسعه و ساماندهی </w:t>
            </w:r>
            <w:r w:rsidR="00260080">
              <w:rPr>
                <w:rFonts w:cs="B Nazanin" w:hint="cs"/>
                <w:szCs w:val="28"/>
                <w:rtl/>
              </w:rPr>
              <w:t>مؤ</w:t>
            </w:r>
            <w:r>
              <w:rPr>
                <w:rFonts w:cs="B Nazanin" w:hint="cs"/>
                <w:szCs w:val="28"/>
                <w:rtl/>
              </w:rPr>
              <w:t>ثر برنامه های توانمندسازی آموزشی در دانشگاه</w:t>
            </w:r>
          </w:p>
        </w:tc>
      </w:tr>
    </w:tbl>
    <w:p w:rsidR="002825D1" w:rsidRDefault="002825D1">
      <w:pPr>
        <w:bidi w:val="0"/>
        <w:rPr>
          <w:rFonts w:asciiTheme="minorHAnsi" w:hAnsiTheme="minorHAnsi"/>
          <w:color w:val="auto"/>
          <w:rtl/>
        </w:rPr>
      </w:pPr>
    </w:p>
    <w:p w:rsidR="002825D1" w:rsidRDefault="007F7F65" w:rsidP="00B22AA6">
      <w:pPr>
        <w:tabs>
          <w:tab w:val="left" w:pos="5985"/>
        </w:tabs>
        <w:bidi w:val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  <w:rtl/>
        </w:rPr>
        <w:tab/>
      </w:r>
    </w:p>
    <w:tbl>
      <w:tblPr>
        <w:tblStyle w:val="TableGrid"/>
        <w:tblW w:w="0" w:type="auto"/>
        <w:tblInd w:w="364" w:type="dxa"/>
        <w:tblCellMar>
          <w:top w:w="2" w:type="dxa"/>
          <w:right w:w="104" w:type="dxa"/>
        </w:tblCellMar>
        <w:tblLook w:val="04A0" w:firstRow="1" w:lastRow="0" w:firstColumn="1" w:lastColumn="0" w:noHBand="0" w:noVBand="1"/>
      </w:tblPr>
      <w:tblGrid>
        <w:gridCol w:w="8907"/>
      </w:tblGrid>
      <w:tr w:rsidR="002825D1">
        <w:trPr>
          <w:trHeight w:val="72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>
              <w:rPr>
                <w:rFonts w:cs="B Titr"/>
                <w:color w:val="auto"/>
                <w:sz w:val="32"/>
                <w:szCs w:val="32"/>
                <w:rtl/>
              </w:rPr>
              <w:t>المپیاد و استعداد درخشان</w:t>
            </w:r>
            <w:r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  <w:t xml:space="preserve">  </w:t>
            </w:r>
          </w:p>
        </w:tc>
      </w:tr>
      <w:tr w:rsidR="002825D1">
        <w:trPr>
          <w:trHeight w:val="4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تحلیل نقاط قوت</w:t>
            </w:r>
          </w:p>
        </w:tc>
      </w:tr>
      <w:tr w:rsidR="002825D1">
        <w:trPr>
          <w:trHeight w:val="120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Pr="0008421E" w:rsidRDefault="007F7F65">
            <w:pPr>
              <w:rPr>
                <w:rFonts w:cs="B Nazanin"/>
                <w:szCs w:val="28"/>
              </w:rPr>
            </w:pPr>
            <w:r w:rsidRPr="0008421E">
              <w:rPr>
                <w:rFonts w:cs="B Nazanin" w:hint="cs"/>
                <w:szCs w:val="28"/>
                <w:rtl/>
              </w:rPr>
              <w:t>تشکیل</w:t>
            </w:r>
            <w:r w:rsidRPr="0008421E">
              <w:rPr>
                <w:rFonts w:cs="B Nazanin"/>
                <w:szCs w:val="28"/>
              </w:rPr>
              <w:t xml:space="preserve"> </w:t>
            </w:r>
            <w:r w:rsidRPr="0008421E">
              <w:rPr>
                <w:rFonts w:cs="B Nazanin" w:hint="cs"/>
                <w:szCs w:val="28"/>
                <w:rtl/>
              </w:rPr>
              <w:t>کمسیون</w:t>
            </w:r>
            <w:r w:rsidRPr="0008421E">
              <w:rPr>
                <w:rFonts w:cs="B Nazanin"/>
                <w:szCs w:val="28"/>
              </w:rPr>
              <w:t xml:space="preserve"> </w:t>
            </w:r>
            <w:r w:rsidRPr="0008421E">
              <w:rPr>
                <w:rFonts w:cs="B Nazanin" w:hint="cs"/>
                <w:szCs w:val="28"/>
                <w:rtl/>
              </w:rPr>
              <w:t>ویژه</w:t>
            </w:r>
            <w:r w:rsidRPr="0008421E">
              <w:rPr>
                <w:rFonts w:cs="B Nazanin"/>
                <w:szCs w:val="28"/>
              </w:rPr>
              <w:t xml:space="preserve"> </w:t>
            </w:r>
            <w:r w:rsidRPr="0008421E">
              <w:rPr>
                <w:rFonts w:cs="B Nazanin" w:hint="cs"/>
                <w:szCs w:val="28"/>
                <w:rtl/>
              </w:rPr>
              <w:t>حمایت</w:t>
            </w:r>
            <w:r w:rsidRPr="0008421E">
              <w:rPr>
                <w:rFonts w:cs="B Nazanin"/>
                <w:szCs w:val="28"/>
              </w:rPr>
              <w:t xml:space="preserve"> </w:t>
            </w:r>
            <w:r w:rsidRPr="0008421E">
              <w:rPr>
                <w:rFonts w:cs="B Nazanin" w:hint="cs"/>
                <w:szCs w:val="28"/>
                <w:rtl/>
              </w:rPr>
              <w:t>از</w:t>
            </w:r>
            <w:r w:rsidRPr="0008421E">
              <w:rPr>
                <w:rFonts w:cs="B Nazanin"/>
                <w:szCs w:val="28"/>
              </w:rPr>
              <w:t xml:space="preserve"> </w:t>
            </w:r>
            <w:r w:rsidRPr="0008421E">
              <w:rPr>
                <w:rFonts w:cs="B Nazanin" w:hint="cs"/>
                <w:szCs w:val="28"/>
                <w:rtl/>
              </w:rPr>
              <w:t>دانشجویان</w:t>
            </w:r>
            <w:r w:rsidRPr="0008421E">
              <w:rPr>
                <w:rFonts w:cs="B Nazanin"/>
                <w:szCs w:val="28"/>
              </w:rPr>
              <w:t xml:space="preserve"> </w:t>
            </w:r>
            <w:r w:rsidRPr="0008421E">
              <w:rPr>
                <w:rFonts w:cs="B Nazanin" w:hint="cs"/>
                <w:szCs w:val="28"/>
                <w:rtl/>
              </w:rPr>
              <w:t>استعداد</w:t>
            </w:r>
            <w:r w:rsidRPr="0008421E">
              <w:rPr>
                <w:rFonts w:cs="B Nazanin"/>
                <w:szCs w:val="28"/>
              </w:rPr>
              <w:t xml:space="preserve"> </w:t>
            </w:r>
            <w:r w:rsidRPr="0008421E">
              <w:rPr>
                <w:rFonts w:cs="B Nazanin" w:hint="cs"/>
                <w:szCs w:val="28"/>
                <w:rtl/>
              </w:rPr>
              <w:t>درخشان</w:t>
            </w:r>
            <w:r w:rsidRPr="0008421E">
              <w:rPr>
                <w:rFonts w:cs="B Nazanin"/>
                <w:szCs w:val="28"/>
              </w:rPr>
              <w:t xml:space="preserve"> </w:t>
            </w:r>
            <w:r w:rsidRPr="0008421E">
              <w:rPr>
                <w:rFonts w:cs="B Nazanin" w:hint="cs"/>
                <w:szCs w:val="28"/>
                <w:rtl/>
              </w:rPr>
              <w:t>به</w:t>
            </w:r>
            <w:r w:rsidRPr="0008421E">
              <w:rPr>
                <w:rFonts w:cs="B Nazanin"/>
                <w:szCs w:val="28"/>
              </w:rPr>
              <w:t xml:space="preserve"> </w:t>
            </w:r>
            <w:r w:rsidRPr="0008421E">
              <w:rPr>
                <w:rFonts w:cs="B Nazanin" w:hint="cs"/>
                <w:szCs w:val="28"/>
                <w:rtl/>
              </w:rPr>
              <w:t>ریاست</w:t>
            </w:r>
            <w:r w:rsidRPr="0008421E">
              <w:rPr>
                <w:rFonts w:cs="B Nazanin"/>
                <w:szCs w:val="28"/>
              </w:rPr>
              <w:t xml:space="preserve"> </w:t>
            </w:r>
            <w:r w:rsidRPr="0008421E">
              <w:rPr>
                <w:rFonts w:cs="B Nazanin" w:hint="cs"/>
                <w:szCs w:val="28"/>
                <w:rtl/>
              </w:rPr>
              <w:t>رئیس</w:t>
            </w:r>
            <w:r w:rsidRPr="0008421E">
              <w:rPr>
                <w:rFonts w:cs="B Nazanin"/>
                <w:szCs w:val="28"/>
              </w:rPr>
              <w:t xml:space="preserve"> </w:t>
            </w:r>
            <w:r w:rsidRPr="0008421E">
              <w:rPr>
                <w:rFonts w:cs="B Nazanin" w:hint="cs"/>
                <w:szCs w:val="28"/>
                <w:rtl/>
              </w:rPr>
              <w:t>دانشگاه</w:t>
            </w:r>
          </w:p>
          <w:p w:rsidR="002825D1" w:rsidRPr="0008421E" w:rsidRDefault="007F7F65">
            <w:pPr>
              <w:rPr>
                <w:rFonts w:cs="B Nazanin"/>
                <w:szCs w:val="28"/>
                <w:rtl/>
              </w:rPr>
            </w:pPr>
            <w:r w:rsidRPr="0008421E">
              <w:rPr>
                <w:rFonts w:cs="B Nazanin" w:hint="cs"/>
                <w:szCs w:val="28"/>
                <w:rtl/>
              </w:rPr>
              <w:t>پیگیری جذب دانشجویان استعداد درخشان و  فعال المپیاد در حیطه های گوناگون</w:t>
            </w:r>
          </w:p>
          <w:p w:rsidR="002825D1" w:rsidRPr="0008421E" w:rsidRDefault="007F7F65">
            <w:pPr>
              <w:rPr>
                <w:rFonts w:cs="B Nazanin"/>
                <w:szCs w:val="28"/>
                <w:rtl/>
              </w:rPr>
            </w:pPr>
            <w:r w:rsidRPr="0008421E">
              <w:rPr>
                <w:rFonts w:cs="B Nazanin" w:hint="cs"/>
                <w:szCs w:val="28"/>
                <w:rtl/>
              </w:rPr>
              <w:t>وجود کتابخانه در مرکز و دسترسی مناسب به کتب مختلف برای دانشجویان</w:t>
            </w:r>
          </w:p>
          <w:p w:rsidR="002825D1" w:rsidRPr="0008421E" w:rsidRDefault="007F7F65">
            <w:pPr>
              <w:rPr>
                <w:rFonts w:cs="B Nazanin"/>
                <w:szCs w:val="28"/>
                <w:rtl/>
              </w:rPr>
            </w:pPr>
            <w:r w:rsidRPr="0008421E">
              <w:rPr>
                <w:rFonts w:cs="B Nazanin" w:hint="cs"/>
                <w:szCs w:val="28"/>
                <w:rtl/>
              </w:rPr>
              <w:t>برنامه منسجم شناسایی و تایید دانشجویان استعداد درخشان</w:t>
            </w:r>
          </w:p>
          <w:p w:rsidR="002825D1" w:rsidRPr="0008421E" w:rsidRDefault="007F7F65">
            <w:pPr>
              <w:rPr>
                <w:rFonts w:cs="B Nazanin"/>
                <w:szCs w:val="28"/>
                <w:rtl/>
              </w:rPr>
            </w:pPr>
            <w:r w:rsidRPr="0008421E">
              <w:rPr>
                <w:rFonts w:cs="B Nazanin" w:hint="cs"/>
                <w:szCs w:val="28"/>
                <w:rtl/>
              </w:rPr>
              <w:t>برنامه منسجم در فراخوان  و ثبت نام دانشجویان در المپیاد</w:t>
            </w:r>
          </w:p>
          <w:p w:rsidR="002825D1" w:rsidRPr="0008421E" w:rsidRDefault="007F7F65">
            <w:pPr>
              <w:rPr>
                <w:rFonts w:cs="B Nazanin"/>
                <w:szCs w:val="28"/>
                <w:rtl/>
              </w:rPr>
            </w:pPr>
            <w:r w:rsidRPr="0008421E">
              <w:rPr>
                <w:rFonts w:cs="B Nazanin" w:hint="cs"/>
                <w:szCs w:val="28"/>
                <w:rtl/>
              </w:rPr>
              <w:t>برگزاری کلاس های آموزشی در حیطه های المپیاد</w:t>
            </w:r>
          </w:p>
          <w:p w:rsidR="002825D1" w:rsidRPr="0008421E" w:rsidRDefault="007F7F65">
            <w:pPr>
              <w:rPr>
                <w:rFonts w:hint="cs"/>
                <w:color w:val="auto"/>
                <w:rtl/>
              </w:rPr>
            </w:pPr>
            <w:r w:rsidRPr="0008421E">
              <w:rPr>
                <w:rFonts w:cs="B Nazanin" w:hint="cs"/>
                <w:szCs w:val="28"/>
                <w:rtl/>
              </w:rPr>
              <w:t>برگزاری آزمون غربالگری دانشگاهی به صورت یکپارچه</w:t>
            </w:r>
          </w:p>
        </w:tc>
      </w:tr>
      <w:tr w:rsidR="002825D1">
        <w:trPr>
          <w:trHeight w:val="55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تحلیل نقاط ضعف</w:t>
            </w:r>
          </w:p>
        </w:tc>
      </w:tr>
      <w:tr w:rsidR="002825D1">
        <w:trPr>
          <w:trHeight w:val="120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تمرکز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دانشجویان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استعداد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درخشان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صرفا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فعالیت 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کلاسی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عدم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و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جود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انگیزه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کافی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دانشجویان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استعداد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درخشان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جهت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فعالیت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پژوهشی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و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فوق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برنامه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عدم شرکت و استقبال اعضا هیات علمی در کارگاه آشنایی با قوانین استعدادهای درخشان  و تسهیلات مربوطه جهت ارائه مشاوره ها به دانشجویان در این خصوص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عدم وجود تسهیلات رفاهی کلان در حوزه اشتغال همچون اولویت تعهدات خدمت، درصد موثر در استخدامی و...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تداخل کلاس های المپیاد با کلاس های درسی دانشجویان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عدم حضور کلیه دانشجویان ثبت نام کننده در کلاس های آموزشی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نبود ساز و کار های کشوری در خصوص ارائه پاسخنامه آزمون های کشوری به دانشجویان و عدم ارائه کلید سوالات</w:t>
            </w:r>
          </w:p>
          <w:p w:rsidR="002825D1" w:rsidRDefault="007F7F65">
            <w:pPr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szCs w:val="28"/>
                <w:rtl/>
              </w:rPr>
              <w:t>- عدم اعلام نمره در سطح آزمون های کشوری</w:t>
            </w:r>
          </w:p>
        </w:tc>
      </w:tr>
      <w:tr w:rsidR="002825D1">
        <w:trPr>
          <w:trHeight w:val="68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فرصتها</w:t>
            </w:r>
          </w:p>
        </w:tc>
      </w:tr>
      <w:tr w:rsidR="002825D1">
        <w:trPr>
          <w:trHeight w:val="120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وجود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ردیف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بودجه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اختصاصی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مصوب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وزارت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بهداشت، درمان و آموزش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جهت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حفظ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و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پرورش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استعدادهاي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درخشان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وجود تسهیلات ادامه تحصیل دانشجویان استعداد درخشان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برگزاری کارگاه آشنایی با آیین نامه استعدادهای درخشان در دو گروه دانشجویان و اعضا هیات علمی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lastRenderedPageBreak/>
              <w:t xml:space="preserve">- وجود همکاری و تعامل با بنیاد نخبگان 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استفاده از پتانسیل های کشوری در تدریس المپیاد به دانشجویان</w:t>
            </w:r>
          </w:p>
          <w:p w:rsidR="002825D1" w:rsidRDefault="007F7F65">
            <w:pPr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szCs w:val="28"/>
                <w:rtl/>
              </w:rPr>
              <w:t>- برخورداری دانشگاه از مدال های کشوری در حیطه های المپیاد و امکان استفاده از دانشجویان مدال آور دانشگاه جهت تدریس المپیاد</w:t>
            </w:r>
          </w:p>
        </w:tc>
      </w:tr>
      <w:tr w:rsidR="002825D1">
        <w:trPr>
          <w:trHeight w:val="50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lastRenderedPageBreak/>
              <w:t>تهدید ها</w:t>
            </w:r>
          </w:p>
        </w:tc>
      </w:tr>
      <w:tr w:rsidR="002825D1">
        <w:trPr>
          <w:trHeight w:val="120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عدم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آشنایی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و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نبود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تعامل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کافی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اساتید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مشاور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با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دانشجویان و بالعکس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نبود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شفافیت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درنحوه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هزینه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شدن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بودجه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استعداد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درخشان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دانشگاه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عدم انگیزه در دانشجویان جهت ادامه تحصیل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 عدم توجه به امتیاز استعدادهای درخشان در جذب و بکارگیری نیرو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وجود منابع انگلیسی و نیز سوالات انگلیسی در المپیاد کشوری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وجود برخی محورهای کلی در برخی حیطه های المپیاد و در نتیجه گستردگی و پراکندگی مطالب جهت آموزش و مطالعه دانشجویان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ایجاد گروه های آموزشی المپیاد با دیدگاه تجاری و درآمد زایی در سطح کشور</w:t>
            </w:r>
          </w:p>
          <w:p w:rsidR="002825D1" w:rsidRDefault="007F7F65">
            <w:pPr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szCs w:val="28"/>
                <w:rtl/>
              </w:rPr>
              <w:t>- عدم شفافیت در داوری و ارائه پاسخ نامه در حیطه های مختلف</w:t>
            </w:r>
          </w:p>
        </w:tc>
      </w:tr>
      <w:tr w:rsidR="002825D1">
        <w:trPr>
          <w:trHeight w:val="62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استراتژی ها</w:t>
            </w:r>
          </w:p>
        </w:tc>
      </w:tr>
      <w:tr w:rsidR="002825D1">
        <w:trPr>
          <w:trHeight w:val="120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پرورش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و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حفظ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استعدادهاي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درخشان</w:t>
            </w:r>
            <w:r>
              <w:rPr>
                <w:rFonts w:cs="B Nazanin"/>
                <w:szCs w:val="28"/>
              </w:rPr>
              <w:t xml:space="preserve"> </w:t>
            </w:r>
          </w:p>
          <w:p w:rsidR="002825D1" w:rsidRDefault="007F7F65">
            <w:pPr>
              <w:rPr>
                <w:rFonts w:ascii="B Zar" w:eastAsia="B Zar" w:hAnsi="B Zar" w:cs="B Zar"/>
                <w:color w:val="auto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Cs w:val="28"/>
                <w:rtl/>
              </w:rPr>
              <w:t>دستیابی به مدال در حیطه های المپیاد</w:t>
            </w:r>
          </w:p>
        </w:tc>
      </w:tr>
    </w:tbl>
    <w:p w:rsidR="002825D1" w:rsidRDefault="002825D1">
      <w:pPr>
        <w:bidi w:val="0"/>
        <w:rPr>
          <w:color w:val="auto"/>
          <w:rtl/>
        </w:rPr>
      </w:pPr>
    </w:p>
    <w:p w:rsidR="002825D1" w:rsidRDefault="002825D1">
      <w:pPr>
        <w:bidi w:val="0"/>
        <w:rPr>
          <w:color w:val="auto"/>
          <w:rtl/>
        </w:rPr>
      </w:pPr>
    </w:p>
    <w:p w:rsidR="002825D1" w:rsidRDefault="002825D1">
      <w:pPr>
        <w:bidi w:val="0"/>
        <w:rPr>
          <w:color w:val="auto"/>
          <w:rtl/>
        </w:rPr>
      </w:pPr>
    </w:p>
    <w:p w:rsidR="002825D1" w:rsidRDefault="002825D1">
      <w:pPr>
        <w:bidi w:val="0"/>
        <w:rPr>
          <w:color w:val="auto"/>
          <w:rtl/>
        </w:rPr>
      </w:pPr>
    </w:p>
    <w:p w:rsidR="002825D1" w:rsidRDefault="002825D1">
      <w:pPr>
        <w:bidi w:val="0"/>
        <w:rPr>
          <w:color w:val="auto"/>
          <w:rtl/>
        </w:rPr>
      </w:pPr>
    </w:p>
    <w:p w:rsidR="002825D1" w:rsidRDefault="002825D1">
      <w:pPr>
        <w:bidi w:val="0"/>
        <w:rPr>
          <w:color w:val="auto"/>
          <w:rtl/>
        </w:rPr>
      </w:pPr>
    </w:p>
    <w:p w:rsidR="002825D1" w:rsidRDefault="002825D1">
      <w:pPr>
        <w:bidi w:val="0"/>
        <w:rPr>
          <w:color w:val="auto"/>
          <w:rtl/>
        </w:rPr>
      </w:pPr>
    </w:p>
    <w:p w:rsidR="00260080" w:rsidRDefault="00260080" w:rsidP="00260080">
      <w:pPr>
        <w:bidi w:val="0"/>
        <w:rPr>
          <w:color w:val="auto"/>
          <w:rtl/>
        </w:rPr>
      </w:pPr>
    </w:p>
    <w:p w:rsidR="00260080" w:rsidRDefault="00260080" w:rsidP="00260080">
      <w:pPr>
        <w:bidi w:val="0"/>
        <w:rPr>
          <w:color w:val="auto"/>
          <w:rtl/>
        </w:rPr>
      </w:pPr>
    </w:p>
    <w:p w:rsidR="00260080" w:rsidRDefault="00260080" w:rsidP="00260080">
      <w:pPr>
        <w:bidi w:val="0"/>
        <w:rPr>
          <w:color w:val="auto"/>
          <w:rtl/>
        </w:rPr>
      </w:pPr>
    </w:p>
    <w:p w:rsidR="00260080" w:rsidRDefault="00260080" w:rsidP="00260080">
      <w:pPr>
        <w:bidi w:val="0"/>
        <w:rPr>
          <w:color w:val="auto"/>
          <w:rtl/>
        </w:rPr>
      </w:pPr>
    </w:p>
    <w:p w:rsidR="00260080" w:rsidRDefault="00260080" w:rsidP="00260080">
      <w:pPr>
        <w:bidi w:val="0"/>
        <w:rPr>
          <w:color w:val="auto"/>
          <w:rtl/>
        </w:rPr>
      </w:pPr>
    </w:p>
    <w:p w:rsidR="00260080" w:rsidRDefault="00260080" w:rsidP="00260080">
      <w:pPr>
        <w:bidi w:val="0"/>
        <w:rPr>
          <w:color w:val="auto"/>
          <w:rtl/>
        </w:rPr>
      </w:pPr>
    </w:p>
    <w:p w:rsidR="00260080" w:rsidRDefault="00260080" w:rsidP="00260080">
      <w:pPr>
        <w:bidi w:val="0"/>
        <w:rPr>
          <w:rFonts w:asciiTheme="minorHAnsi" w:hAnsiTheme="minorHAnsi"/>
          <w:color w:val="auto"/>
        </w:rPr>
      </w:pPr>
    </w:p>
    <w:tbl>
      <w:tblPr>
        <w:tblStyle w:val="TableGrid"/>
        <w:tblW w:w="9489" w:type="dxa"/>
        <w:tblInd w:w="364" w:type="dxa"/>
        <w:tblCellMar>
          <w:top w:w="2" w:type="dxa"/>
          <w:right w:w="104" w:type="dxa"/>
        </w:tblCellMar>
        <w:tblLook w:val="04A0" w:firstRow="1" w:lastRow="0" w:firstColumn="1" w:lastColumn="0" w:noHBand="0" w:noVBand="1"/>
      </w:tblPr>
      <w:tblGrid>
        <w:gridCol w:w="9489"/>
      </w:tblGrid>
      <w:tr w:rsidR="002825D1" w:rsidTr="0008421E">
        <w:trPr>
          <w:trHeight w:val="50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>
              <w:rPr>
                <w:rFonts w:cs="B Titr" w:hint="cs"/>
                <w:color w:val="auto"/>
                <w:sz w:val="32"/>
                <w:szCs w:val="32"/>
                <w:rtl/>
              </w:rPr>
              <w:t>پژوهش در آموزش</w:t>
            </w:r>
          </w:p>
        </w:tc>
      </w:tr>
      <w:tr w:rsidR="002825D1" w:rsidTr="0008421E">
        <w:trPr>
          <w:trHeight w:val="14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تحلیل نقاط قوت</w:t>
            </w:r>
          </w:p>
        </w:tc>
      </w:tr>
      <w:tr w:rsidR="002825D1" w:rsidTr="0008421E">
        <w:trPr>
          <w:trHeight w:val="11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Pr="00415249" w:rsidRDefault="00415249" w:rsidP="00415249">
            <w:pPr>
              <w:ind w:left="0"/>
              <w:rPr>
                <w:rFonts w:cs="B Nazanin"/>
                <w:szCs w:val="28"/>
                <w:rtl/>
              </w:rPr>
            </w:pPr>
            <w:r w:rsidRPr="00415249">
              <w:rPr>
                <w:rFonts w:cs="B Nazanin" w:hint="cs"/>
                <w:szCs w:val="28"/>
                <w:rtl/>
              </w:rPr>
              <w:t>-</w:t>
            </w:r>
            <w:r w:rsidR="007F7F65" w:rsidRPr="00415249">
              <w:rPr>
                <w:rFonts w:cs="B Nazanin" w:hint="cs"/>
                <w:szCs w:val="28"/>
                <w:rtl/>
              </w:rPr>
              <w:t xml:space="preserve">وجود شورای پژوهش در آموزش </w:t>
            </w:r>
          </w:p>
          <w:p w:rsidR="002825D1" w:rsidRPr="00260080" w:rsidRDefault="00415249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</w:t>
            </w:r>
            <w:r w:rsidR="007F7F65" w:rsidRPr="00260080">
              <w:rPr>
                <w:rFonts w:cs="B Nazanin" w:hint="cs"/>
                <w:szCs w:val="28"/>
                <w:rtl/>
              </w:rPr>
              <w:t xml:space="preserve">اخذ و ارائه طرح های پژوهشی </w:t>
            </w:r>
          </w:p>
          <w:p w:rsidR="002825D1" w:rsidRPr="00260080" w:rsidRDefault="00415249" w:rsidP="00415249">
            <w:pPr>
              <w:rPr>
                <w:rFonts w:cs="B Nazanin"/>
                <w:szCs w:val="28"/>
                <w:rtl/>
              </w:rPr>
            </w:pPr>
            <w:r w:rsidRPr="00415249">
              <w:rPr>
                <w:rFonts w:cs="B Nazanin" w:hint="cs"/>
                <w:szCs w:val="28"/>
                <w:rtl/>
              </w:rPr>
              <w:t>-</w:t>
            </w:r>
            <w:r w:rsidR="007F7F65" w:rsidRPr="00260080">
              <w:rPr>
                <w:rFonts w:cs="B Nazanin" w:hint="cs"/>
                <w:szCs w:val="28"/>
                <w:rtl/>
              </w:rPr>
              <w:t>تصویب آیین نامه همکاری بین معاونت تحقیقات و فناوری و معاونت آموزش در راستای حمایت از طرح های پژوهش در آموزش</w:t>
            </w:r>
          </w:p>
          <w:p w:rsidR="002825D1" w:rsidRPr="00260080" w:rsidRDefault="00415249" w:rsidP="00415249">
            <w:pPr>
              <w:rPr>
                <w:color w:val="auto"/>
              </w:rPr>
            </w:pPr>
            <w:r w:rsidRPr="00415249">
              <w:rPr>
                <w:rFonts w:cs="B Nazanin" w:hint="cs"/>
                <w:szCs w:val="28"/>
                <w:rtl/>
              </w:rPr>
              <w:t>-</w:t>
            </w:r>
            <w:r w:rsidR="007F7F65" w:rsidRPr="00260080">
              <w:rPr>
                <w:rFonts w:cs="B Nazanin" w:hint="cs"/>
                <w:szCs w:val="28"/>
                <w:rtl/>
              </w:rPr>
              <w:t>رایزنی های در خصوص تامین امتیازات ویژه جهت افراد ارائه دهنده طرح های پژوهش در آموزش</w:t>
            </w:r>
          </w:p>
        </w:tc>
      </w:tr>
      <w:tr w:rsidR="002825D1" w:rsidTr="0008421E">
        <w:trPr>
          <w:trHeight w:val="1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Pr="00260080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 w:rsidRPr="00260080"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تحلیل نقاط ضعف</w:t>
            </w:r>
          </w:p>
        </w:tc>
      </w:tr>
      <w:tr w:rsidR="002825D1" w:rsidTr="0008421E">
        <w:trPr>
          <w:trHeight w:val="11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415249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- </w:t>
            </w:r>
            <w:r w:rsidR="007F7F65">
              <w:rPr>
                <w:rFonts w:cs="B Nazanin" w:hint="cs"/>
                <w:szCs w:val="28"/>
                <w:rtl/>
              </w:rPr>
              <w:t>عدم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استقبال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اساتید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و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دانشجویان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 xml:space="preserve">ازانجام 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طرح هاي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پژوهش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در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آموزش</w:t>
            </w:r>
            <w:r w:rsidR="007F7F65">
              <w:rPr>
                <w:rFonts w:cs="B Nazanin"/>
                <w:szCs w:val="28"/>
              </w:rPr>
              <w:t xml:space="preserve"> 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نبود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مجله</w:t>
            </w:r>
            <w:r>
              <w:rPr>
                <w:rFonts w:cs="B Nazanin"/>
                <w:szCs w:val="28"/>
              </w:rPr>
              <w:t xml:space="preserve"> / </w:t>
            </w:r>
            <w:r>
              <w:rPr>
                <w:rFonts w:cs="B Nazanin" w:hint="cs"/>
                <w:szCs w:val="28"/>
                <w:rtl/>
              </w:rPr>
              <w:t>روزنامه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یا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گاهنامه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آموزش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پزشکی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مرکز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مطالعات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روند داوری طولانی توسط داوران طرح ها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آشنا نبودن نسبی اعضای هیات علمی و دانشجویان با زمینه ها و موضوعات پژوهش در آموزش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در نظر نگرفتن مقالات با موضع آموزش به عنوان یک رکن اساسی در آیین نامه ارتقا اعضا هیات علمی</w:t>
            </w:r>
          </w:p>
          <w:p w:rsidR="002825D1" w:rsidRDefault="007F7F65">
            <w:pPr>
              <w:spacing w:after="0" w:line="259" w:lineRule="auto"/>
              <w:ind w:left="4" w:right="145" w:hanging="4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عدم تخصیص و تعریف افیلیشن پژوهشگران در حوزه پژوهش در آموزش وابسته به مرکز مطالعات و توسعه آموزش علوم پزشکی</w:t>
            </w:r>
          </w:p>
        </w:tc>
      </w:tr>
      <w:tr w:rsidR="002825D1" w:rsidTr="0008421E">
        <w:trPr>
          <w:trHeight w:val="34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فرصتها</w:t>
            </w:r>
          </w:p>
        </w:tc>
      </w:tr>
      <w:tr w:rsidR="002825D1" w:rsidTr="0008421E">
        <w:trPr>
          <w:trHeight w:val="11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415249">
            <w:pPr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 xml:space="preserve">- </w:t>
            </w:r>
            <w:r w:rsidR="007F7F65">
              <w:rPr>
                <w:rFonts w:cs="B Nazanin" w:hint="cs"/>
                <w:szCs w:val="28"/>
                <w:rtl/>
              </w:rPr>
              <w:t>وجود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بستر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ارتقاء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اساتید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از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طریق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پژوهش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در</w:t>
            </w:r>
            <w:r w:rsidR="007F7F65">
              <w:rPr>
                <w:rFonts w:cs="B Nazanin"/>
                <w:szCs w:val="28"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آموزش</w:t>
            </w:r>
          </w:p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- وجود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بستر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تامین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هزینه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طرح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پژوهش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آموزش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کشوري</w:t>
            </w:r>
          </w:p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- وجود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جاذبه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لازم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براي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انجام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طرح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پژوهش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آموزش در کشور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وجود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جشنواره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مرتبط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براي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تشویق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انجام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طرح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نوآورانه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 xml:space="preserve">پژوهش در آموزش در کشور </w:t>
            </w:r>
          </w:p>
          <w:p w:rsidR="002825D1" w:rsidRDefault="007F7F65">
            <w:pPr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szCs w:val="28"/>
                <w:rtl/>
              </w:rPr>
              <w:t>- برگزاری جشنواره داخلی شهید مطهری (ره)</w:t>
            </w:r>
          </w:p>
        </w:tc>
      </w:tr>
      <w:tr w:rsidR="002825D1" w:rsidTr="0008421E">
        <w:trPr>
          <w:trHeight w:val="36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تهدید ها</w:t>
            </w:r>
          </w:p>
        </w:tc>
      </w:tr>
      <w:tr w:rsidR="002825D1" w:rsidTr="0008421E">
        <w:trPr>
          <w:trHeight w:val="11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260080" w:rsidP="00260080">
            <w:pPr>
              <w:rPr>
                <w:rFonts w:cs="B Nazanin"/>
                <w:szCs w:val="28"/>
                <w:rtl/>
              </w:rPr>
            </w:pPr>
            <w:r w:rsidRPr="00260080">
              <w:rPr>
                <w:rFonts w:cs="B Nazanin" w:hint="cs"/>
                <w:szCs w:val="28"/>
                <w:rtl/>
              </w:rPr>
              <w:t>-</w:t>
            </w:r>
            <w:r>
              <w:rPr>
                <w:rFonts w:cs="B Nazanin" w:hint="cs"/>
                <w:szCs w:val="28"/>
                <w:rtl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 xml:space="preserve">لغو تشویقی مقالات </w:t>
            </w:r>
          </w:p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- عدم تسویه به موقع طرح های تحقیقاتی</w:t>
            </w:r>
          </w:p>
          <w:p w:rsidR="00260080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 عدم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انگیزه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انجام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طرح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پژوهش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در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آموزش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نسبت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به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طرح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هاي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پژوهشی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حوزه</w:t>
            </w:r>
            <w:r>
              <w:rPr>
                <w:rFonts w:cs="B Nazanin"/>
                <w:szCs w:val="28"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>تخصصی رشته تحصیلی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- ایجاد گروه های آموزشی المپیاد با دیدگاه تجاری و درآمد زایی در سطح کشور</w:t>
            </w:r>
          </w:p>
          <w:p w:rsidR="002825D1" w:rsidRDefault="007F7F65">
            <w:pPr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szCs w:val="28"/>
                <w:rtl/>
              </w:rPr>
              <w:t>- عدم شفافیت در داوری و ارائه پاسخ نامه در حیطه های مختلف</w:t>
            </w:r>
          </w:p>
        </w:tc>
      </w:tr>
      <w:tr w:rsidR="002825D1" w:rsidTr="0008421E">
        <w:trPr>
          <w:trHeight w:val="6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استراتژی ها</w:t>
            </w:r>
          </w:p>
          <w:p w:rsidR="0008421E" w:rsidRDefault="0008421E" w:rsidP="0008421E">
            <w:pPr>
              <w:spacing w:after="0" w:line="259" w:lineRule="auto"/>
              <w:ind w:left="3" w:firstLine="0"/>
              <w:jc w:val="left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 w:rsidRPr="0008421E"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افزایش کمی و کیفی طرح ها و مقالات پژوهش در آموزش</w:t>
            </w:r>
          </w:p>
        </w:tc>
      </w:tr>
      <w:tr w:rsidR="0008421E" w:rsidTr="0008421E">
        <w:trPr>
          <w:trHeight w:val="41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421E" w:rsidRDefault="0008421E" w:rsidP="00E842A3">
            <w:pPr>
              <w:spacing w:after="0" w:line="259" w:lineRule="auto"/>
              <w:ind w:left="3"/>
              <w:jc w:val="center"/>
              <w:rPr>
                <w:rFonts w:ascii="B Zar" w:eastAsia="B Zar" w:hAnsi="B Zar" w:cs="B Zar"/>
                <w:color w:val="auto"/>
                <w:sz w:val="24"/>
                <w:szCs w:val="24"/>
                <w:rtl/>
              </w:rPr>
            </w:pPr>
            <w:r>
              <w:rPr>
                <w:rFonts w:cs="B Titr" w:hint="cs"/>
                <w:color w:val="auto"/>
                <w:sz w:val="32"/>
                <w:szCs w:val="32"/>
                <w:rtl/>
              </w:rPr>
              <w:lastRenderedPageBreak/>
              <w:t>کمیته دانشجویی توسعه آموزش</w:t>
            </w:r>
          </w:p>
        </w:tc>
      </w:tr>
      <w:tr w:rsidR="002825D1" w:rsidTr="0008421E">
        <w:trPr>
          <w:trHeight w:val="30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Theme="minorHAnsi" w:eastAsia="B Zar" w:hAnsiTheme="minorHAnsi" w:cs="B Zar"/>
                <w:color w:val="auto"/>
                <w:sz w:val="24"/>
              </w:rPr>
            </w:pPr>
            <w:r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  <w:t>تحلیل نقاط قوت</w:t>
            </w:r>
          </w:p>
        </w:tc>
      </w:tr>
      <w:tr w:rsidR="002825D1" w:rsidTr="0008421E">
        <w:trPr>
          <w:trHeight w:val="266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تشکیل جلسات کمیته مرکزی حتی در ایام کرونا به صورت مجازی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عضویت اعضای کمیته مرکزی در شورای آموزشی دانشکده ها طی مصوبه جلسه شورای آموزشی مرکزی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عضویت یکی از اعضای کمیته مرکزی دانشگاه در کمیته مرکزی وزارت 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تعامل با کمیته های دانشجویی توسعه آموزش در دانشگاه های مختلف علوم پزشکی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تصویب برنامه مدون جشنواره ایده های نوآورانه آموزشی</w:t>
            </w:r>
          </w:p>
          <w:p w:rsidR="002825D1" w:rsidRDefault="007F7F65">
            <w:pPr>
              <w:rPr>
                <w:color w:val="auto"/>
              </w:rPr>
            </w:pPr>
            <w:r>
              <w:rPr>
                <w:rFonts w:cs="B Nazanin" w:hint="cs"/>
                <w:szCs w:val="28"/>
                <w:rtl/>
              </w:rPr>
              <w:t>اجرایی سازی نخسین جشنواره ایده های نوآورانه آموزشی</w:t>
            </w:r>
          </w:p>
        </w:tc>
      </w:tr>
      <w:tr w:rsidR="002825D1" w:rsidTr="0008421E">
        <w:trPr>
          <w:trHeight w:val="29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  <w:t xml:space="preserve">تحلیل نقاط </w:t>
            </w: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ضعف</w:t>
            </w:r>
          </w:p>
        </w:tc>
      </w:tr>
      <w:tr w:rsidR="002825D1" w:rsidTr="0008421E">
        <w:trPr>
          <w:trHeight w:val="1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415249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عدم همکاری دانشکده ها در خصوص مشارکت دانشجویان در شورای آموزش دانشکده</w:t>
            </w:r>
          </w:p>
          <w:p w:rsidR="002825D1" w:rsidRDefault="00415249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عدم تشکیل جلسات با حضور معاونت آموزشی</w:t>
            </w:r>
          </w:p>
          <w:p w:rsidR="002825D1" w:rsidRDefault="00415249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 xml:space="preserve">عدم همکاری کامل دانشجویان در تشکیل جلسات </w:t>
            </w:r>
          </w:p>
          <w:p w:rsidR="002825D1" w:rsidRDefault="00415249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نبود سیستم تشویقی جهت  مشارکت فعال دانشجویان در این حوزه</w:t>
            </w:r>
          </w:p>
          <w:p w:rsidR="002825D1" w:rsidRDefault="00415249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 xml:space="preserve"> انتزاعی بودن آیین نامه کشوری توسعه آموزش</w:t>
            </w:r>
          </w:p>
        </w:tc>
      </w:tr>
      <w:tr w:rsidR="002825D1" w:rsidTr="0008421E">
        <w:trPr>
          <w:trHeight w:val="31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فرصت ها</w:t>
            </w:r>
          </w:p>
        </w:tc>
      </w:tr>
      <w:tr w:rsidR="002825D1" w:rsidTr="0008421E">
        <w:trPr>
          <w:trHeight w:val="153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پتانسیل دانشجویان در ارائه ایده های نوآورانه در توسعه آموزش</w:t>
            </w:r>
          </w:p>
          <w:p w:rsidR="00415249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حمایت مرکز مطالعات و توسعه آموزش علوم پزشکی وزارت بهداشت، درمان و آموزش پزشکی </w:t>
            </w:r>
          </w:p>
          <w:p w:rsidR="002825D1" w:rsidRDefault="00415249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-</w:t>
            </w:r>
            <w:r w:rsidR="007F7F65">
              <w:rPr>
                <w:rFonts w:cs="B Nazanin" w:hint="cs"/>
                <w:szCs w:val="28"/>
                <w:rtl/>
              </w:rPr>
              <w:t>از فعالیت های دانشجویان در مسیر توسعه آموزش</w:t>
            </w:r>
          </w:p>
          <w:p w:rsidR="002825D1" w:rsidRDefault="00415249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جشنواره  کشوری ایده های نوآورانه آموزشی ویژه دانشجویان</w:t>
            </w:r>
          </w:p>
          <w:p w:rsidR="002825D1" w:rsidRDefault="00415249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 xml:space="preserve">فرصت تعامل دانشجویان دانشگاه های علوم پزشکی کشور در جشنواره کشوری شهید مطهری (ره) و </w:t>
            </w:r>
            <w:r>
              <w:rPr>
                <w:rFonts w:cs="B Nazanin" w:hint="cs"/>
                <w:szCs w:val="28"/>
                <w:rtl/>
              </w:rPr>
              <w:t xml:space="preserve">     </w:t>
            </w:r>
            <w:r w:rsidR="007F7F65">
              <w:rPr>
                <w:rFonts w:cs="B Nazanin" w:hint="cs"/>
                <w:szCs w:val="28"/>
                <w:rtl/>
              </w:rPr>
              <w:t>نشست با معاون آموزشی وزارت</w:t>
            </w:r>
          </w:p>
          <w:p w:rsidR="002825D1" w:rsidRDefault="0041524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عضویت دانشجویان دانشگاه در کمیته مرکزی کشوری</w:t>
            </w:r>
          </w:p>
        </w:tc>
      </w:tr>
      <w:tr w:rsidR="002825D1" w:rsidTr="0008421E">
        <w:trPr>
          <w:trHeight w:val="41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تهدیدها</w:t>
            </w:r>
          </w:p>
        </w:tc>
      </w:tr>
      <w:tr w:rsidR="002825D1" w:rsidTr="0008421E">
        <w:trPr>
          <w:trHeight w:val="127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415249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</w:t>
            </w:r>
            <w:r w:rsidR="007F7F65">
              <w:rPr>
                <w:rFonts w:cs="B Nazanin" w:hint="cs"/>
                <w:szCs w:val="28"/>
                <w:rtl/>
              </w:rPr>
              <w:t>تعارض منافع در سطوح تصمیم گیری جهت اجرایی سازی برنامه های ارائه شده  توسط کمیته دانشجویی توسعه آموزش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عدم اجرایی شدن نظرات دانشجویان و در نتیجه بی انگیزگی در ادامه مشارکت در فعالیت های کمیته دانشجویی</w:t>
            </w:r>
          </w:p>
        </w:tc>
      </w:tr>
      <w:tr w:rsidR="002825D1" w:rsidTr="0008421E">
        <w:trPr>
          <w:trHeight w:val="55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استراتژی ها</w:t>
            </w:r>
          </w:p>
        </w:tc>
      </w:tr>
      <w:tr w:rsidR="002825D1" w:rsidTr="0008421E">
        <w:trPr>
          <w:trHeight w:val="112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توسعه آموزش با در نظر گرفتن دیدگاه های دانشجویان</w:t>
            </w:r>
          </w:p>
          <w:p w:rsidR="002825D1" w:rsidRDefault="007F7F65">
            <w:pPr>
              <w:rPr>
                <w:rFonts w:cs="B Zar"/>
                <w:sz w:val="24"/>
                <w:szCs w:val="24"/>
                <w:rtl/>
                <w:lang w:val="en-GB"/>
              </w:rPr>
            </w:pPr>
            <w:r>
              <w:rPr>
                <w:rFonts w:cs="B Nazanin" w:hint="cs"/>
                <w:szCs w:val="28"/>
                <w:rtl/>
              </w:rPr>
              <w:t>حضور در جشنواره ایده های نوآورانه آموزشی کشوری</w:t>
            </w:r>
          </w:p>
        </w:tc>
      </w:tr>
      <w:tr w:rsidR="002825D1" w:rsidTr="0008421E">
        <w:trPr>
          <w:trHeight w:val="46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Titr"/>
                <w:color w:val="auto"/>
                <w:sz w:val="32"/>
                <w:szCs w:val="32"/>
                <w:rtl/>
              </w:rPr>
              <w:lastRenderedPageBreak/>
              <w:t>ارزشیابی</w:t>
            </w:r>
            <w:r>
              <w:rPr>
                <w:rFonts w:cs="B Titr" w:hint="cs"/>
                <w:color w:val="auto"/>
                <w:sz w:val="32"/>
                <w:szCs w:val="32"/>
                <w:rtl/>
              </w:rPr>
              <w:t xml:space="preserve"> </w:t>
            </w:r>
            <w:r>
              <w:rPr>
                <w:rFonts w:cs="B Titr"/>
                <w:color w:val="auto"/>
                <w:sz w:val="32"/>
                <w:szCs w:val="32"/>
                <w:rtl/>
              </w:rPr>
              <w:t>اساتید</w:t>
            </w:r>
            <w:r>
              <w:rPr>
                <w:rFonts w:cs="B Titr"/>
                <w:color w:val="auto"/>
                <w:sz w:val="32"/>
                <w:szCs w:val="32"/>
                <w:rtl/>
              </w:rPr>
              <w:tab/>
            </w:r>
          </w:p>
        </w:tc>
      </w:tr>
      <w:tr w:rsidR="002825D1" w:rsidTr="0008421E">
        <w:trPr>
          <w:trHeight w:val="24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  <w:t>تحلیل نقاط قوت</w:t>
            </w:r>
          </w:p>
        </w:tc>
      </w:tr>
      <w:tr w:rsidR="002825D1" w:rsidTr="0008421E">
        <w:trPr>
          <w:trHeight w:val="206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Pr="00415249" w:rsidRDefault="007F7F65">
            <w:pPr>
              <w:rPr>
                <w:rFonts w:cs="B Nazanin"/>
                <w:szCs w:val="28"/>
                <w:rtl/>
              </w:rPr>
            </w:pPr>
            <w:r w:rsidRPr="00415249">
              <w:rPr>
                <w:rFonts w:cs="B Nazanin"/>
                <w:szCs w:val="28"/>
                <w:rtl/>
              </w:rPr>
              <w:t>وجود برنامه اجرایی ارزشیابی استاد از طریق دانشجو در سامانه س</w:t>
            </w:r>
            <w:r w:rsidRPr="00415249">
              <w:rPr>
                <w:rFonts w:cs="B Nazanin" w:hint="cs"/>
                <w:szCs w:val="28"/>
                <w:rtl/>
              </w:rPr>
              <w:t>یپاد و طبیب</w:t>
            </w:r>
          </w:p>
          <w:p w:rsidR="002825D1" w:rsidRPr="00415249" w:rsidRDefault="007F7F65">
            <w:pPr>
              <w:rPr>
                <w:rFonts w:cs="B Nazanin"/>
                <w:szCs w:val="28"/>
                <w:rtl/>
              </w:rPr>
            </w:pPr>
            <w:r w:rsidRPr="00415249">
              <w:rPr>
                <w:rFonts w:cs="B Nazanin"/>
                <w:szCs w:val="28"/>
                <w:rtl/>
              </w:rPr>
              <w:t xml:space="preserve">وجود برنامه اجرایی ارزشیابی استاد از طریق </w:t>
            </w:r>
            <w:r w:rsidRPr="00415249">
              <w:rPr>
                <w:rFonts w:cs="B Nazanin" w:hint="cs"/>
                <w:szCs w:val="28"/>
                <w:rtl/>
              </w:rPr>
              <w:t>همکاران و مافوق</w:t>
            </w:r>
            <w:r w:rsidRPr="00415249">
              <w:rPr>
                <w:rFonts w:cs="B Nazanin"/>
                <w:szCs w:val="28"/>
                <w:rtl/>
              </w:rPr>
              <w:t xml:space="preserve"> در سامانه </w:t>
            </w:r>
            <w:r w:rsidRPr="00415249">
              <w:rPr>
                <w:rFonts w:cs="B Nazanin" w:hint="cs"/>
                <w:szCs w:val="28"/>
                <w:rtl/>
              </w:rPr>
              <w:t>طبیب</w:t>
            </w:r>
          </w:p>
          <w:p w:rsidR="002825D1" w:rsidRPr="00415249" w:rsidRDefault="007F7F65">
            <w:pPr>
              <w:rPr>
                <w:rFonts w:cs="B Nazanin"/>
                <w:szCs w:val="28"/>
              </w:rPr>
            </w:pPr>
            <w:r w:rsidRPr="00415249">
              <w:rPr>
                <w:rFonts w:cs="B Nazanin"/>
                <w:szCs w:val="28"/>
                <w:rtl/>
              </w:rPr>
              <w:t xml:space="preserve">حمایت و پیگیری مدیران و مسؤولان دانشگاه بر انجام ارزشیابی مبتنی بر شبکه </w:t>
            </w:r>
          </w:p>
          <w:p w:rsidR="002825D1" w:rsidRDefault="007F7F65">
            <w:pPr>
              <w:rPr>
                <w:color w:val="auto"/>
              </w:rPr>
            </w:pPr>
            <w:r w:rsidRPr="00415249">
              <w:rPr>
                <w:rFonts w:cs="B Nazanin"/>
                <w:szCs w:val="28"/>
                <w:rtl/>
              </w:rPr>
              <w:t>وجود آیین نامه ها و شیوه نامه های مصو</w:t>
            </w:r>
            <w:r w:rsidRPr="00415249">
              <w:rPr>
                <w:rFonts w:cs="B Nazanin" w:hint="cs"/>
                <w:szCs w:val="28"/>
                <w:rtl/>
              </w:rPr>
              <w:t>ب</w:t>
            </w:r>
            <w:r w:rsidRPr="00415249">
              <w:rPr>
                <w:rFonts w:cs="B Nazanin"/>
                <w:szCs w:val="28"/>
                <w:rtl/>
              </w:rPr>
              <w:t xml:space="preserve"> ارزشیابی هیات</w:t>
            </w:r>
            <w:r>
              <w:rPr>
                <w:rFonts w:cs="B Nazanin"/>
                <w:szCs w:val="28"/>
                <w:rtl/>
              </w:rPr>
              <w:t xml:space="preserve"> علمی</w:t>
            </w:r>
          </w:p>
        </w:tc>
      </w:tr>
      <w:tr w:rsidR="002825D1" w:rsidTr="0008421E">
        <w:trPr>
          <w:trHeight w:val="52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  <w:t xml:space="preserve">تحلیل نقاط </w:t>
            </w: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ضعف</w:t>
            </w:r>
          </w:p>
        </w:tc>
      </w:tr>
      <w:tr w:rsidR="002825D1" w:rsidTr="0008421E">
        <w:trPr>
          <w:trHeight w:val="325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/>
                <w:szCs w:val="28"/>
                <w:rtl/>
              </w:rPr>
              <w:t xml:space="preserve">نبود نظام کارآمد ارزشیابی اساتید </w:t>
            </w:r>
          </w:p>
          <w:p w:rsidR="002825D1" w:rsidRDefault="007F7F65">
            <w:pPr>
              <w:spacing w:line="249" w:lineRule="auto"/>
              <w:ind w:right="1912"/>
              <w:rPr>
                <w:rFonts w:cs="B Nazanin"/>
                <w:szCs w:val="28"/>
              </w:rPr>
            </w:pPr>
            <w:r>
              <w:rPr>
                <w:rFonts w:cs="B Nazanin"/>
                <w:szCs w:val="28"/>
                <w:rtl/>
              </w:rPr>
              <w:t xml:space="preserve">عدم استفاده از نتایج ارزشیابی در بهبود کیفیت آموزش </w:t>
            </w:r>
          </w:p>
          <w:p w:rsidR="002825D1" w:rsidRDefault="007F7F65">
            <w:pPr>
              <w:spacing w:line="248" w:lineRule="auto"/>
              <w:ind w:right="109"/>
              <w:rPr>
                <w:rFonts w:cs="B Nazanin"/>
                <w:szCs w:val="28"/>
                <w:rtl/>
              </w:rPr>
            </w:pPr>
            <w:r>
              <w:rPr>
                <w:rFonts w:cs="B Nazanin"/>
                <w:szCs w:val="28"/>
                <w:rtl/>
              </w:rPr>
              <w:t>نبود سیستم بازخورد و پیگیري مناسب جهت رفع نواقص آموزشی اساتید و دانشجویان</w:t>
            </w:r>
          </w:p>
          <w:p w:rsidR="002825D1" w:rsidRDefault="007F7F65">
            <w:pPr>
              <w:spacing w:line="248" w:lineRule="auto"/>
              <w:ind w:right="109"/>
              <w:rPr>
                <w:rFonts w:cs="B Nazanin"/>
                <w:szCs w:val="28"/>
                <w:rtl/>
              </w:rPr>
            </w:pPr>
            <w:r>
              <w:rPr>
                <w:rFonts w:cs="B Nazanin"/>
                <w:szCs w:val="28"/>
                <w:rtl/>
              </w:rPr>
              <w:t xml:space="preserve">نارضایتی دانشجویان از برنامه ارزشیابی </w:t>
            </w:r>
            <w:r>
              <w:rPr>
                <w:rFonts w:cs="B Nazanin" w:hint="cs"/>
                <w:szCs w:val="28"/>
                <w:rtl/>
              </w:rPr>
              <w:t>و عدم تاثیر ارزشیابی های ضعیف در حیطه آموزشی</w:t>
            </w:r>
          </w:p>
          <w:p w:rsidR="002825D1" w:rsidRDefault="007F7F65">
            <w:pPr>
              <w:spacing w:line="251" w:lineRule="auto"/>
              <w:ind w:right="43"/>
              <w:rPr>
                <w:rFonts w:cs="B Nazanin"/>
                <w:szCs w:val="28"/>
              </w:rPr>
            </w:pPr>
            <w:r>
              <w:rPr>
                <w:rFonts w:cs="B Nazanin"/>
                <w:szCs w:val="28"/>
                <w:rtl/>
              </w:rPr>
              <w:t>کامل</w:t>
            </w:r>
            <w:r>
              <w:rPr>
                <w:rFonts w:cs="B Nazanin" w:hint="cs"/>
                <w:szCs w:val="28"/>
                <w:rtl/>
              </w:rPr>
              <w:t xml:space="preserve"> و دقیق</w:t>
            </w:r>
            <w:r>
              <w:rPr>
                <w:rFonts w:cs="B Nazanin"/>
                <w:szCs w:val="28"/>
                <w:rtl/>
              </w:rPr>
              <w:t xml:space="preserve"> نبودن بانکهای اطلاعاتی مورد نیاز 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/>
                <w:szCs w:val="28"/>
                <w:rtl/>
              </w:rPr>
              <w:t xml:space="preserve">عدم </w:t>
            </w:r>
            <w:r>
              <w:rPr>
                <w:rFonts w:cs="B Nazanin" w:hint="cs"/>
                <w:szCs w:val="28"/>
                <w:rtl/>
              </w:rPr>
              <w:t>انجام</w:t>
            </w:r>
            <w:r>
              <w:rPr>
                <w:rFonts w:cs="B Nazanin"/>
                <w:szCs w:val="28"/>
                <w:rtl/>
              </w:rPr>
              <w:t xml:space="preserve"> ارزشیابی </w:t>
            </w:r>
            <w:r>
              <w:rPr>
                <w:rFonts w:cs="B Nazanin" w:hint="cs"/>
                <w:szCs w:val="28"/>
                <w:rtl/>
              </w:rPr>
              <w:t>اساتید توسط دستیاران</w:t>
            </w:r>
            <w:r>
              <w:rPr>
                <w:rFonts w:cs="B Nazanin"/>
                <w:szCs w:val="28"/>
                <w:rtl/>
              </w:rPr>
              <w:t xml:space="preserve">  </w:t>
            </w:r>
          </w:p>
          <w:p w:rsidR="002825D1" w:rsidRDefault="007F7F65">
            <w:pPr>
              <w:spacing w:line="251" w:lineRule="auto"/>
              <w:ind w:right="43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نبود سامانه ای کارآمد و واحد جهت ارزشیابی علوم پایه، بالین،دستیاران، همکاران و مافوق</w:t>
            </w:r>
          </w:p>
        </w:tc>
      </w:tr>
      <w:tr w:rsidR="002825D1" w:rsidTr="0008421E">
        <w:trPr>
          <w:trHeight w:val="3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فرصت ها</w:t>
            </w:r>
          </w:p>
        </w:tc>
      </w:tr>
      <w:tr w:rsidR="002825D1" w:rsidTr="0008421E">
        <w:trPr>
          <w:trHeight w:val="181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5249" w:rsidRDefault="00415249">
            <w:pPr>
              <w:rPr>
                <w:rFonts w:cs="B Nazanin"/>
                <w:szCs w:val="28"/>
                <w:rtl/>
              </w:rPr>
            </w:pPr>
          </w:p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/>
                <w:szCs w:val="28"/>
                <w:rtl/>
              </w:rPr>
              <w:t>وجود آیین نامه نظارت بر</w:t>
            </w:r>
            <w:r>
              <w:rPr>
                <w:rFonts w:cs="B Nazanin" w:hint="cs"/>
                <w:szCs w:val="28"/>
                <w:rtl/>
              </w:rPr>
              <w:t xml:space="preserve"> </w:t>
            </w:r>
            <w:r>
              <w:rPr>
                <w:rFonts w:cs="B Nazanin"/>
                <w:szCs w:val="28"/>
                <w:rtl/>
              </w:rPr>
              <w:t xml:space="preserve">ارزشیابی اساتید 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/>
                <w:szCs w:val="28"/>
                <w:rtl/>
              </w:rPr>
              <w:t>وجود دستورالعملهاي ابلاغی جهت تاثیر نمرات ارزشیابی اساتید جهت ترفیع و ارتقاء</w:t>
            </w:r>
          </w:p>
          <w:p w:rsidR="002825D1" w:rsidRDefault="007F7F65">
            <w:pPr>
              <w:rPr>
                <w:rFonts w:cs="B Zar"/>
                <w:sz w:val="24"/>
                <w:szCs w:val="24"/>
                <w:rtl/>
                <w:lang w:bidi="ar-SA"/>
              </w:rPr>
            </w:pPr>
            <w:r>
              <w:rPr>
                <w:rFonts w:cs="B Nazanin"/>
                <w:szCs w:val="28"/>
                <w:rtl/>
              </w:rPr>
              <w:t>تاکید استانداردهای اعتباربخشی مراکز مطالعات بر ارزشیابی مبتنی بر شبکه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</w:t>
            </w:r>
          </w:p>
        </w:tc>
      </w:tr>
      <w:tr w:rsidR="002825D1" w:rsidTr="0008421E">
        <w:trPr>
          <w:trHeight w:val="55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تهدیدها</w:t>
            </w:r>
          </w:p>
        </w:tc>
      </w:tr>
      <w:tr w:rsidR="002825D1" w:rsidTr="0008421E">
        <w:trPr>
          <w:trHeight w:val="148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/>
                <w:szCs w:val="28"/>
                <w:rtl/>
              </w:rPr>
              <w:t xml:space="preserve">نظارت ناکافی وزارت متبوع بر عملکرد آموزشی دانشگاهها 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/>
                <w:szCs w:val="28"/>
                <w:rtl/>
              </w:rPr>
              <w:t>استفاده ناکافی از نتایج ارزشیابی ها در برنامه هاي مختلف معاونت آموزشی  عدم وجود نظام پایش و ارزشیابی فعالیتهاي آموزشی</w:t>
            </w:r>
          </w:p>
          <w:p w:rsidR="002825D1" w:rsidRDefault="007F7F65">
            <w:pPr>
              <w:rPr>
                <w:rFonts w:cs="B Zar"/>
                <w:sz w:val="24"/>
                <w:szCs w:val="24"/>
                <w:rtl/>
                <w:lang w:val="en-GB"/>
              </w:rPr>
            </w:pPr>
            <w:r>
              <w:rPr>
                <w:rFonts w:cs="B Nazanin"/>
                <w:szCs w:val="28"/>
                <w:rtl/>
              </w:rPr>
              <w:t>نبود یک نرم افزار جامع با کاربری آسان و مبتنی بر نیاز دانشگاههای علوم پزشکی در سطح کشور</w:t>
            </w:r>
            <w:r>
              <w:rPr>
                <w:rFonts w:ascii="Calibri" w:eastAsia="Calibri" w:hAnsi="Calibri" w:cs="Calibri"/>
                <w:sz w:val="26"/>
                <w:szCs w:val="26"/>
                <w:rtl/>
              </w:rPr>
              <w:t xml:space="preserve"> </w:t>
            </w:r>
          </w:p>
        </w:tc>
      </w:tr>
      <w:tr w:rsidR="002825D1" w:rsidTr="0008421E">
        <w:trPr>
          <w:trHeight w:val="4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استراتژی ها</w:t>
            </w:r>
          </w:p>
        </w:tc>
      </w:tr>
      <w:tr w:rsidR="002825D1" w:rsidTr="0008421E">
        <w:trPr>
          <w:trHeight w:val="41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/>
                <w:szCs w:val="28"/>
                <w:rtl/>
              </w:rPr>
              <w:t>ساماندهی نظام پایش و ارزشیابی عملکرد اعضاي هیات علمی</w:t>
            </w:r>
          </w:p>
        </w:tc>
      </w:tr>
    </w:tbl>
    <w:p w:rsidR="002825D1" w:rsidRDefault="002825D1">
      <w:pPr>
        <w:spacing w:after="5" w:line="259" w:lineRule="auto"/>
        <w:ind w:left="13" w:hanging="10"/>
        <w:jc w:val="left"/>
        <w:rPr>
          <w:color w:val="auto"/>
          <w:rtl/>
        </w:rPr>
      </w:pPr>
    </w:p>
    <w:p w:rsidR="002825D1" w:rsidRDefault="002825D1">
      <w:pPr>
        <w:spacing w:after="5" w:line="259" w:lineRule="auto"/>
        <w:ind w:left="13" w:hanging="10"/>
        <w:jc w:val="left"/>
        <w:rPr>
          <w:color w:val="auto"/>
          <w:rtl/>
        </w:rPr>
      </w:pPr>
    </w:p>
    <w:tbl>
      <w:tblPr>
        <w:tblStyle w:val="TableGrid"/>
        <w:tblW w:w="8474" w:type="dxa"/>
        <w:tblInd w:w="421" w:type="dxa"/>
        <w:tblCellMar>
          <w:top w:w="2" w:type="dxa"/>
          <w:right w:w="104" w:type="dxa"/>
        </w:tblCellMar>
        <w:tblLook w:val="04A0" w:firstRow="1" w:lastRow="0" w:firstColumn="1" w:lastColumn="0" w:noHBand="0" w:noVBand="1"/>
      </w:tblPr>
      <w:tblGrid>
        <w:gridCol w:w="8474"/>
      </w:tblGrid>
      <w:tr w:rsidR="002825D1" w:rsidTr="00415249">
        <w:trPr>
          <w:trHeight w:val="50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 w:rsidP="00415249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cs="B Titr"/>
                <w:color w:val="auto"/>
                <w:sz w:val="32"/>
                <w:szCs w:val="32"/>
                <w:rtl/>
              </w:rPr>
              <w:lastRenderedPageBreak/>
              <w:t>دانش پژوهی</w:t>
            </w:r>
          </w:p>
        </w:tc>
      </w:tr>
      <w:tr w:rsidR="002825D1" w:rsidTr="00415249">
        <w:trPr>
          <w:trHeight w:val="16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 w:rsidP="00415249">
            <w:pPr>
              <w:spacing w:after="0" w:line="259" w:lineRule="auto"/>
              <w:ind w:left="3" w:firstLine="0"/>
              <w:jc w:val="center"/>
              <w:rPr>
                <w:rFonts w:asciiTheme="minorHAnsi" w:eastAsia="B Zar" w:hAnsiTheme="minorHAnsi" w:cs="B Zar"/>
                <w:color w:val="auto"/>
                <w:sz w:val="24"/>
              </w:rPr>
            </w:pPr>
            <w:r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  <w:t>تحلیل نقاط قوت</w:t>
            </w:r>
          </w:p>
        </w:tc>
      </w:tr>
      <w:tr w:rsidR="002825D1" w:rsidTr="00415249">
        <w:trPr>
          <w:trHeight w:val="128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/>
                <w:szCs w:val="28"/>
                <w:rtl/>
              </w:rPr>
              <w:t xml:space="preserve">وجود کمیته دانشگاهی دانش پژوهی جهت تسریع روند بررسی و امتیاز دهی فرآیندها </w:t>
            </w:r>
          </w:p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 w:hint="cs"/>
                <w:szCs w:val="28"/>
                <w:rtl/>
              </w:rPr>
              <w:t>وجود اساتید، دانشجویان و فارغ التحصیلان آموزش پزشکی</w:t>
            </w:r>
          </w:p>
          <w:p w:rsidR="002825D1" w:rsidRDefault="007F7F65">
            <w:pPr>
              <w:rPr>
                <w:color w:val="auto"/>
              </w:rPr>
            </w:pPr>
            <w:r>
              <w:rPr>
                <w:rFonts w:cs="B Nazanin" w:hint="cs"/>
                <w:szCs w:val="28"/>
                <w:rtl/>
              </w:rPr>
              <w:t>معرفی فرآیندهای برتر در جشنواره شهید مطهری</w:t>
            </w:r>
          </w:p>
        </w:tc>
      </w:tr>
      <w:tr w:rsidR="002825D1" w:rsidTr="00415249">
        <w:trPr>
          <w:trHeight w:val="28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  <w:t xml:space="preserve">تحلیل نقاط </w:t>
            </w: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ضعف</w:t>
            </w:r>
          </w:p>
        </w:tc>
      </w:tr>
      <w:tr w:rsidR="002825D1" w:rsidTr="00415249">
        <w:trPr>
          <w:trHeight w:val="51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/>
                <w:szCs w:val="28"/>
                <w:rtl/>
              </w:rPr>
              <w:t>عدم آشنایی کافی اعضای هیات علمی با اصول ارائه فعالیتهای</w:t>
            </w:r>
            <w:r>
              <w:rPr>
                <w:rFonts w:cs="B Nazanin" w:hint="cs"/>
                <w:szCs w:val="28"/>
                <w:rtl/>
              </w:rPr>
              <w:t xml:space="preserve"> </w:t>
            </w:r>
            <w:r>
              <w:rPr>
                <w:rFonts w:cs="B Nazanin"/>
                <w:szCs w:val="28"/>
                <w:rtl/>
              </w:rPr>
              <w:t xml:space="preserve">دانش پژوهی آموزشی بر اساس معیارهای گلاسیک 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نبود کلینیک مشاوره با برنامه ای مشخص و منظم در مرکز</w:t>
            </w:r>
          </w:p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/>
                <w:szCs w:val="28"/>
                <w:rtl/>
              </w:rPr>
              <w:t xml:space="preserve">نبود مجله / روزنامه یا گاهنامه آموزش پزشکی در مرکز مطالعات </w:t>
            </w:r>
            <w:r>
              <w:rPr>
                <w:rFonts w:cs="B Nazanin" w:hint="cs"/>
                <w:szCs w:val="28"/>
                <w:rtl/>
              </w:rPr>
              <w:t>جهت انتشار فرایندها</w:t>
            </w:r>
          </w:p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/>
                <w:szCs w:val="28"/>
                <w:rtl/>
              </w:rPr>
              <w:t>نبود سیستم</w:t>
            </w:r>
            <w:r>
              <w:rPr>
                <w:rFonts w:cs="B Nazanin" w:hint="cs"/>
                <w:szCs w:val="28"/>
                <w:rtl/>
              </w:rPr>
              <w:t xml:space="preserve"> و امتیازات کافی</w:t>
            </w:r>
            <w:r>
              <w:rPr>
                <w:rFonts w:cs="B Nazanin"/>
                <w:szCs w:val="28"/>
                <w:rtl/>
              </w:rPr>
              <w:t xml:space="preserve"> </w:t>
            </w:r>
            <w:r>
              <w:rPr>
                <w:rFonts w:cs="B Nazanin" w:hint="cs"/>
                <w:szCs w:val="28"/>
                <w:rtl/>
              </w:rPr>
              <w:t xml:space="preserve">جهت </w:t>
            </w:r>
            <w:r>
              <w:rPr>
                <w:rFonts w:cs="B Nazanin"/>
                <w:szCs w:val="28"/>
                <w:rtl/>
              </w:rPr>
              <w:t xml:space="preserve">تشویق و حمایت مناسب از </w:t>
            </w:r>
            <w:r>
              <w:rPr>
                <w:rFonts w:cs="B Nazanin" w:hint="cs"/>
                <w:szCs w:val="28"/>
                <w:rtl/>
              </w:rPr>
              <w:t>صاحبان فرآیندها</w:t>
            </w:r>
            <w:r>
              <w:rPr>
                <w:rFonts w:cs="B Nazanin"/>
                <w:szCs w:val="28"/>
                <w:rtl/>
              </w:rPr>
              <w:t xml:space="preserve"> </w:t>
            </w:r>
          </w:p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عدم </w:t>
            </w:r>
            <w:r>
              <w:rPr>
                <w:rFonts w:cs="B Nazanin"/>
                <w:szCs w:val="28"/>
                <w:rtl/>
              </w:rPr>
              <w:t xml:space="preserve">ارائه فعالیتها و فرایندهای </w:t>
            </w:r>
            <w:r>
              <w:rPr>
                <w:rFonts w:cs="B Nazanin" w:hint="cs"/>
                <w:szCs w:val="28"/>
                <w:rtl/>
              </w:rPr>
              <w:t>دانش پژوهی</w:t>
            </w:r>
          </w:p>
        </w:tc>
      </w:tr>
      <w:tr w:rsidR="002825D1" w:rsidTr="00415249">
        <w:trPr>
          <w:trHeight w:val="23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فرصت ها</w:t>
            </w:r>
          </w:p>
        </w:tc>
      </w:tr>
      <w:tr w:rsidR="002825D1" w:rsidTr="00415249">
        <w:trPr>
          <w:trHeight w:val="128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وجود </w:t>
            </w:r>
            <w:r>
              <w:rPr>
                <w:rFonts w:cs="B Nazanin"/>
                <w:szCs w:val="28"/>
                <w:rtl/>
              </w:rPr>
              <w:t>سامانه ملی فعالیت های نوآورانه آموزشی وزارت بهداشت</w:t>
            </w:r>
          </w:p>
          <w:p w:rsidR="002825D1" w:rsidRDefault="007F7F65">
            <w:pPr>
              <w:rPr>
                <w:rFonts w:cs="B Nazanin"/>
                <w:szCs w:val="28"/>
              </w:rPr>
            </w:pPr>
            <w:r>
              <w:rPr>
                <w:rFonts w:cs="B Nazanin"/>
                <w:szCs w:val="28"/>
                <w:rtl/>
              </w:rPr>
              <w:t xml:space="preserve">وجود بستر تامین هزینه </w:t>
            </w:r>
            <w:r>
              <w:rPr>
                <w:rFonts w:cs="B Nazanin" w:hint="cs"/>
                <w:szCs w:val="28"/>
                <w:rtl/>
              </w:rPr>
              <w:t>پروپوزال های دانش پژوهی</w:t>
            </w:r>
          </w:p>
          <w:p w:rsidR="002825D1" w:rsidRDefault="007F7F65">
            <w:pPr>
              <w:rPr>
                <w:rFonts w:cs="B Zar"/>
                <w:sz w:val="24"/>
                <w:szCs w:val="24"/>
                <w:rtl/>
                <w:lang w:bidi="ar-SA"/>
              </w:rPr>
            </w:pPr>
            <w:r>
              <w:rPr>
                <w:rFonts w:cs="B Nazanin"/>
                <w:szCs w:val="28"/>
                <w:rtl/>
              </w:rPr>
              <w:t xml:space="preserve">وجود جشنواره هاي مرتبط براي تشویق انجام </w:t>
            </w:r>
            <w:r>
              <w:rPr>
                <w:rFonts w:cs="B Nazanin" w:hint="cs"/>
                <w:szCs w:val="28"/>
                <w:rtl/>
              </w:rPr>
              <w:t>فرآیندهای دانش پژوهی</w:t>
            </w:r>
            <w:r>
              <w:rPr>
                <w:rFonts w:cs="B Nazanin"/>
                <w:szCs w:val="28"/>
                <w:rtl/>
              </w:rPr>
              <w:t xml:space="preserve"> در کشور</w:t>
            </w: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  </w:t>
            </w:r>
          </w:p>
        </w:tc>
      </w:tr>
      <w:tr w:rsidR="002825D1" w:rsidTr="00415249">
        <w:trPr>
          <w:trHeight w:val="45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ascii="B Zar" w:eastAsia="B Zar" w:hAnsi="B Zar" w:cs="B Zar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تهدیدها</w:t>
            </w:r>
          </w:p>
        </w:tc>
      </w:tr>
      <w:tr w:rsidR="002825D1" w:rsidTr="00415249">
        <w:trPr>
          <w:trHeight w:val="46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/>
                <w:szCs w:val="28"/>
                <w:rtl/>
              </w:rPr>
              <w:t xml:space="preserve">اجباری نبودن اجرای </w:t>
            </w:r>
            <w:r>
              <w:rPr>
                <w:rFonts w:cs="B Nazanin" w:hint="cs"/>
                <w:szCs w:val="28"/>
                <w:rtl/>
              </w:rPr>
              <w:t xml:space="preserve">فرایندهای دانش پژوهی </w:t>
            </w:r>
            <w:r>
              <w:rPr>
                <w:rFonts w:cs="B Nazanin"/>
                <w:szCs w:val="28"/>
                <w:rtl/>
              </w:rPr>
              <w:t>برای ارتقای اعضای هیأت علمی</w:t>
            </w:r>
            <w:r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2825D1" w:rsidTr="00415249">
        <w:trPr>
          <w:trHeight w:val="53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spacing w:after="0" w:line="259" w:lineRule="auto"/>
              <w:ind w:left="3" w:firstLine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Zar" w:eastAsia="B Zar" w:hAnsi="B Zar" w:cs="B Zar" w:hint="cs"/>
                <w:b/>
                <w:bCs/>
                <w:color w:val="auto"/>
                <w:sz w:val="24"/>
                <w:szCs w:val="24"/>
                <w:rtl/>
              </w:rPr>
              <w:t>استراتژی ها</w:t>
            </w:r>
          </w:p>
        </w:tc>
      </w:tr>
      <w:tr w:rsidR="002825D1" w:rsidRPr="00415249" w:rsidTr="00415249">
        <w:trPr>
          <w:trHeight w:val="51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D1" w:rsidRDefault="007F7F6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/>
                <w:szCs w:val="28"/>
                <w:rtl/>
              </w:rPr>
              <w:t xml:space="preserve">ارتقاء کمی و کیفی </w:t>
            </w:r>
            <w:r>
              <w:rPr>
                <w:rFonts w:cs="B Nazanin" w:hint="cs"/>
                <w:szCs w:val="28"/>
                <w:rtl/>
              </w:rPr>
              <w:t>فرآیندهای دانش پژوهی</w:t>
            </w:r>
          </w:p>
        </w:tc>
      </w:tr>
    </w:tbl>
    <w:p w:rsidR="002825D1" w:rsidRDefault="002825D1" w:rsidP="00415249">
      <w:pPr>
        <w:tabs>
          <w:tab w:val="left" w:pos="2459"/>
        </w:tabs>
        <w:spacing w:after="5" w:line="259" w:lineRule="auto"/>
        <w:jc w:val="left"/>
        <w:rPr>
          <w:color w:val="auto"/>
        </w:rPr>
      </w:pPr>
    </w:p>
    <w:sectPr w:rsidR="002825D1" w:rsidSect="00FC42B1">
      <w:pgSz w:w="11906" w:h="16838"/>
      <w:pgMar w:top="1437" w:right="1435" w:bottom="1476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CE9"/>
    <w:multiLevelType w:val="hybridMultilevel"/>
    <w:tmpl w:val="90B27274"/>
    <w:lvl w:ilvl="0" w:tplc="0409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81DA8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82FEB4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A7F24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A0F4C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3EF00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92535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A5D00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491F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F6A58"/>
    <w:multiLevelType w:val="hybridMultilevel"/>
    <w:tmpl w:val="1F6E2C0A"/>
    <w:lvl w:ilvl="0" w:tplc="64684D5C">
      <w:start w:val="1"/>
      <w:numFmt w:val="decimal"/>
      <w:lvlText w:val="%1-"/>
      <w:lvlJc w:val="left"/>
      <w:pPr>
        <w:ind w:left="720" w:hanging="36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65C02"/>
    <w:multiLevelType w:val="hybridMultilevel"/>
    <w:tmpl w:val="15245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21C5A"/>
    <w:multiLevelType w:val="hybridMultilevel"/>
    <w:tmpl w:val="CBD8A858"/>
    <w:lvl w:ilvl="0" w:tplc="64684D5C">
      <w:start w:val="1"/>
      <w:numFmt w:val="decimal"/>
      <w:lvlText w:val="%1-"/>
      <w:lvlJc w:val="left"/>
      <w:pPr>
        <w:ind w:left="720" w:hanging="36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59D9"/>
    <w:multiLevelType w:val="hybridMultilevel"/>
    <w:tmpl w:val="A8D6B182"/>
    <w:lvl w:ilvl="0" w:tplc="479ED870">
      <w:start w:val="1"/>
      <w:numFmt w:val="decimal"/>
      <w:lvlText w:val="%1-"/>
      <w:lvlJc w:val="left"/>
      <w:pPr>
        <w:ind w:left="510" w:hanging="360"/>
      </w:pPr>
      <w:rPr>
        <w:rFonts w:ascii="B Lotus" w:eastAsiaTheme="minorEastAsia" w:hAnsi="B Lotus" w:cs="B Lotus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7994365"/>
    <w:multiLevelType w:val="hybridMultilevel"/>
    <w:tmpl w:val="5900E388"/>
    <w:lvl w:ilvl="0" w:tplc="64684D5C">
      <w:start w:val="1"/>
      <w:numFmt w:val="decimal"/>
      <w:lvlText w:val="%1-"/>
      <w:lvlJc w:val="left"/>
      <w:pPr>
        <w:ind w:left="720" w:hanging="36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5A1E"/>
    <w:multiLevelType w:val="hybridMultilevel"/>
    <w:tmpl w:val="067E78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915AF"/>
    <w:multiLevelType w:val="hybridMultilevel"/>
    <w:tmpl w:val="41F4B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31B1C"/>
    <w:multiLevelType w:val="hybridMultilevel"/>
    <w:tmpl w:val="841CB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C5DEF"/>
    <w:multiLevelType w:val="hybridMultilevel"/>
    <w:tmpl w:val="7CF67720"/>
    <w:lvl w:ilvl="0" w:tplc="A2589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26784"/>
    <w:multiLevelType w:val="hybridMultilevel"/>
    <w:tmpl w:val="1F2A01C0"/>
    <w:lvl w:ilvl="0" w:tplc="A372F0DE">
      <w:start w:val="1"/>
      <w:numFmt w:val="decimal"/>
      <w:lvlText w:val="%1-"/>
      <w:lvlJc w:val="left"/>
      <w:pPr>
        <w:ind w:left="71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EA2DA8">
      <w:start w:val="1"/>
      <w:numFmt w:val="lowerLetter"/>
      <w:lvlText w:val="%2"/>
      <w:lvlJc w:val="left"/>
      <w:pPr>
        <w:ind w:left="1285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ACB06">
      <w:start w:val="1"/>
      <w:numFmt w:val="lowerRoman"/>
      <w:lvlText w:val="%3"/>
      <w:lvlJc w:val="left"/>
      <w:pPr>
        <w:ind w:left="2005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3614B2">
      <w:start w:val="1"/>
      <w:numFmt w:val="decimal"/>
      <w:lvlText w:val="%4"/>
      <w:lvlJc w:val="left"/>
      <w:pPr>
        <w:ind w:left="2725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C0DD8C">
      <w:start w:val="1"/>
      <w:numFmt w:val="lowerLetter"/>
      <w:lvlText w:val="%5"/>
      <w:lvlJc w:val="left"/>
      <w:pPr>
        <w:ind w:left="3445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EA59FE">
      <w:start w:val="1"/>
      <w:numFmt w:val="lowerRoman"/>
      <w:lvlText w:val="%6"/>
      <w:lvlJc w:val="left"/>
      <w:pPr>
        <w:ind w:left="4165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1A0FB8">
      <w:start w:val="1"/>
      <w:numFmt w:val="decimal"/>
      <w:lvlText w:val="%7"/>
      <w:lvlJc w:val="left"/>
      <w:pPr>
        <w:ind w:left="4885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A758A">
      <w:start w:val="1"/>
      <w:numFmt w:val="lowerLetter"/>
      <w:lvlText w:val="%8"/>
      <w:lvlJc w:val="left"/>
      <w:pPr>
        <w:ind w:left="5605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5243B4">
      <w:start w:val="1"/>
      <w:numFmt w:val="lowerRoman"/>
      <w:lvlText w:val="%9"/>
      <w:lvlJc w:val="left"/>
      <w:pPr>
        <w:ind w:left="6325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332AB0"/>
    <w:multiLevelType w:val="hybridMultilevel"/>
    <w:tmpl w:val="46D6E37C"/>
    <w:lvl w:ilvl="0" w:tplc="CBFE4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37C93"/>
    <w:multiLevelType w:val="hybridMultilevel"/>
    <w:tmpl w:val="BBD0B996"/>
    <w:lvl w:ilvl="0" w:tplc="57ACB888">
      <w:start w:val="1"/>
      <w:numFmt w:val="decimal"/>
      <w:lvlText w:val="%1-"/>
      <w:lvlJc w:val="left"/>
      <w:pPr>
        <w:ind w:left="433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38BD9A">
      <w:start w:val="1"/>
      <w:numFmt w:val="lowerLetter"/>
      <w:lvlText w:val="%2"/>
      <w:lvlJc w:val="left"/>
      <w:pPr>
        <w:ind w:left="115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0CC160">
      <w:start w:val="1"/>
      <w:numFmt w:val="lowerRoman"/>
      <w:lvlText w:val="%3"/>
      <w:lvlJc w:val="left"/>
      <w:pPr>
        <w:ind w:left="187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343C42">
      <w:start w:val="1"/>
      <w:numFmt w:val="decimal"/>
      <w:lvlText w:val="%4"/>
      <w:lvlJc w:val="left"/>
      <w:pPr>
        <w:ind w:left="259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1834DA">
      <w:start w:val="1"/>
      <w:numFmt w:val="lowerLetter"/>
      <w:lvlText w:val="%5"/>
      <w:lvlJc w:val="left"/>
      <w:pPr>
        <w:ind w:left="331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F2D458">
      <w:start w:val="1"/>
      <w:numFmt w:val="lowerRoman"/>
      <w:lvlText w:val="%6"/>
      <w:lvlJc w:val="left"/>
      <w:pPr>
        <w:ind w:left="403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D2C8A2">
      <w:start w:val="1"/>
      <w:numFmt w:val="decimal"/>
      <w:lvlText w:val="%7"/>
      <w:lvlJc w:val="left"/>
      <w:pPr>
        <w:ind w:left="475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8C494E">
      <w:start w:val="1"/>
      <w:numFmt w:val="lowerLetter"/>
      <w:lvlText w:val="%8"/>
      <w:lvlJc w:val="left"/>
      <w:pPr>
        <w:ind w:left="547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3CD90E">
      <w:start w:val="1"/>
      <w:numFmt w:val="lowerRoman"/>
      <w:lvlText w:val="%9"/>
      <w:lvlJc w:val="left"/>
      <w:pPr>
        <w:ind w:left="619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473"/>
    <w:multiLevelType w:val="hybridMultilevel"/>
    <w:tmpl w:val="FFE81D96"/>
    <w:lvl w:ilvl="0" w:tplc="64684D5C">
      <w:start w:val="1"/>
      <w:numFmt w:val="decimal"/>
      <w:lvlText w:val="%1-"/>
      <w:lvlJc w:val="left"/>
      <w:pPr>
        <w:ind w:left="720" w:hanging="36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25561"/>
    <w:multiLevelType w:val="hybridMultilevel"/>
    <w:tmpl w:val="8960B3A4"/>
    <w:lvl w:ilvl="0" w:tplc="33025590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81DA8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82FEB4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A7F24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A0F4C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3EF00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92535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A5D00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491F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D7274B"/>
    <w:multiLevelType w:val="hybridMultilevel"/>
    <w:tmpl w:val="3E96687C"/>
    <w:lvl w:ilvl="0" w:tplc="0409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81DA8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82FEB4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A7F24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A0F4C6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3EF00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92535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A5D00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491F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9F7D2A"/>
    <w:multiLevelType w:val="hybridMultilevel"/>
    <w:tmpl w:val="46BE5FAE"/>
    <w:lvl w:ilvl="0" w:tplc="59768900">
      <w:start w:val="5"/>
      <w:numFmt w:val="bullet"/>
      <w:lvlText w:val="-"/>
      <w:lvlJc w:val="left"/>
      <w:pPr>
        <w:ind w:left="720" w:hanging="360"/>
      </w:pPr>
      <w:rPr>
        <w:rFonts w:ascii="B Lotus" w:eastAsia="B Lotus" w:hAnsi="B Lotu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150AF"/>
    <w:multiLevelType w:val="hybridMultilevel"/>
    <w:tmpl w:val="2DFC8120"/>
    <w:lvl w:ilvl="0" w:tplc="0B82C622">
      <w:start w:val="1"/>
      <w:numFmt w:val="decimal"/>
      <w:lvlText w:val="%1-"/>
      <w:lvlJc w:val="left"/>
      <w:pPr>
        <w:ind w:left="6096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006B64">
      <w:start w:val="1"/>
      <w:numFmt w:val="lowerLetter"/>
      <w:lvlText w:val="%2"/>
      <w:lvlJc w:val="left"/>
      <w:pPr>
        <w:ind w:left="135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AD78C">
      <w:start w:val="1"/>
      <w:numFmt w:val="lowerRoman"/>
      <w:lvlText w:val="%3"/>
      <w:lvlJc w:val="left"/>
      <w:pPr>
        <w:ind w:left="207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F274BC">
      <w:start w:val="1"/>
      <w:numFmt w:val="decimal"/>
      <w:lvlText w:val="%4"/>
      <w:lvlJc w:val="left"/>
      <w:pPr>
        <w:ind w:left="279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6458E">
      <w:start w:val="1"/>
      <w:numFmt w:val="lowerLetter"/>
      <w:lvlText w:val="%5"/>
      <w:lvlJc w:val="left"/>
      <w:pPr>
        <w:ind w:left="351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A5930">
      <w:start w:val="1"/>
      <w:numFmt w:val="lowerRoman"/>
      <w:lvlText w:val="%6"/>
      <w:lvlJc w:val="left"/>
      <w:pPr>
        <w:ind w:left="423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2A21C">
      <w:start w:val="1"/>
      <w:numFmt w:val="decimal"/>
      <w:lvlText w:val="%7"/>
      <w:lvlJc w:val="left"/>
      <w:pPr>
        <w:ind w:left="495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C3124">
      <w:start w:val="1"/>
      <w:numFmt w:val="lowerLetter"/>
      <w:lvlText w:val="%8"/>
      <w:lvlJc w:val="left"/>
      <w:pPr>
        <w:ind w:left="567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70957C">
      <w:start w:val="1"/>
      <w:numFmt w:val="lowerRoman"/>
      <w:lvlText w:val="%9"/>
      <w:lvlJc w:val="left"/>
      <w:pPr>
        <w:ind w:left="6390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FD741E"/>
    <w:multiLevelType w:val="hybridMultilevel"/>
    <w:tmpl w:val="C18A6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928F7"/>
    <w:multiLevelType w:val="hybridMultilevel"/>
    <w:tmpl w:val="A836C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9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13"/>
  </w:num>
  <w:num w:numId="14">
    <w:abstractNumId w:val="18"/>
  </w:num>
  <w:num w:numId="15">
    <w:abstractNumId w:val="9"/>
  </w:num>
  <w:num w:numId="16">
    <w:abstractNumId w:val="11"/>
  </w:num>
  <w:num w:numId="17">
    <w:abstractNumId w:val="4"/>
  </w:num>
  <w:num w:numId="18">
    <w:abstractNumId w:val="15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D1"/>
    <w:rsid w:val="0008421E"/>
    <w:rsid w:val="00131D5B"/>
    <w:rsid w:val="00260080"/>
    <w:rsid w:val="002825D1"/>
    <w:rsid w:val="00415249"/>
    <w:rsid w:val="00431D1F"/>
    <w:rsid w:val="004420A8"/>
    <w:rsid w:val="00470C61"/>
    <w:rsid w:val="004F2DBB"/>
    <w:rsid w:val="00586612"/>
    <w:rsid w:val="007F7F65"/>
    <w:rsid w:val="00991544"/>
    <w:rsid w:val="00B15854"/>
    <w:rsid w:val="00B22AA6"/>
    <w:rsid w:val="00B44ED7"/>
    <w:rsid w:val="00CF3E71"/>
    <w:rsid w:val="00D80C41"/>
    <w:rsid w:val="00D94079"/>
    <w:rsid w:val="00EE0D79"/>
    <w:rsid w:val="00F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0FF5"/>
  <w15:docId w15:val="{C123F9CA-0A12-4E4D-B3DC-13ED10A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3" w:line="262" w:lineRule="auto"/>
      <w:ind w:left="6" w:hanging="6"/>
      <w:jc w:val="both"/>
    </w:pPr>
    <w:rPr>
      <w:rFonts w:ascii="B Lotus" w:eastAsia="B Lotus" w:hAnsi="B Lotus" w:cs="B Lotus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9"/>
      <w:jc w:val="right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bidi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bidi="ar-SA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2"/>
    </w:pPr>
    <w:rPr>
      <w:rFonts w:ascii="B Lotus" w:eastAsia="B Lotus" w:hAnsi="B Lotus" w:cs="B Lotus"/>
      <w:color w:val="000000"/>
      <w:sz w:val="16"/>
      <w:lang w:bidi="ar-SA"/>
    </w:rPr>
  </w:style>
  <w:style w:type="character" w:customStyle="1" w:styleId="footnotedescriptionChar">
    <w:name w:val="footnote description Char"/>
    <w:link w:val="footnotedescription"/>
    <w:rPr>
      <w:rFonts w:ascii="B Lotus" w:eastAsia="B Lotus" w:hAnsi="B Lotus" w:cs="B Lotus"/>
      <w:color w:val="000000"/>
      <w:sz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15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reyhaneh zareie</dc:creator>
  <cp:keywords/>
  <cp:lastModifiedBy>زهرا تابش نیا</cp:lastModifiedBy>
  <cp:revision>35</cp:revision>
  <dcterms:created xsi:type="dcterms:W3CDTF">2022-06-21T05:21:00Z</dcterms:created>
  <dcterms:modified xsi:type="dcterms:W3CDTF">2023-10-31T11:10:00Z</dcterms:modified>
</cp:coreProperties>
</file>